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right"/>
        <w:rPr/>
      </w:pPr>
      <w:r w:rsidDel="00000000" w:rsidR="00000000" w:rsidRPr="00000000">
        <w:rPr>
          <w:rtl w:val="0"/>
        </w:rPr>
      </w:r>
    </w:p>
    <w:p w:rsidR="00000000" w:rsidDel="00000000" w:rsidP="00000000" w:rsidRDefault="00000000" w:rsidRPr="00000000" w14:paraId="00000002">
      <w:pPr>
        <w:pStyle w:val="Title"/>
        <w:rPr>
          <w:rFonts w:ascii="Arial" w:cs="Arial" w:eastAsia="Arial" w:hAnsi="Arial"/>
          <w:b w:val="1"/>
          <w:i w:val="1"/>
          <w:color w:val="000000"/>
        </w:rPr>
      </w:pPr>
      <w:r w:rsidDel="00000000" w:rsidR="00000000" w:rsidRPr="00000000">
        <w:rPr>
          <w:rFonts w:ascii="Arial" w:cs="Arial" w:eastAsia="Arial" w:hAnsi="Arial"/>
          <w:b w:val="1"/>
          <w:i w:val="0"/>
          <w:color w:val="000000"/>
          <w:rtl w:val="0"/>
        </w:rPr>
        <w:t xml:space="preserve">CST8912 – Cloud Solution Architecture</w:t>
      </w:r>
      <w:r w:rsidDel="00000000" w:rsidR="00000000" w:rsidRPr="00000000">
        <w:rPr>
          <w:rtl w:val="0"/>
        </w:rPr>
      </w:r>
    </w:p>
    <w:p w:rsidR="00000000" w:rsidDel="00000000" w:rsidP="00000000" w:rsidRDefault="00000000" w:rsidRPr="00000000" w14:paraId="00000003">
      <w:pPr>
        <w:ind w:left="360" w:firstLine="0"/>
        <w:rPr>
          <w:b w:val="1"/>
          <w:sz w:val="32"/>
          <w:szCs w:val="32"/>
        </w:rPr>
      </w:pPr>
      <w:r w:rsidDel="00000000" w:rsidR="00000000" w:rsidRPr="00000000">
        <w:rPr>
          <w:b w:val="1"/>
          <w:sz w:val="32"/>
          <w:szCs w:val="32"/>
          <w:rtl w:val="0"/>
        </w:rPr>
        <w:t xml:space="preserve">Graded Lab Activity #6</w:t>
      </w:r>
    </w:p>
    <w:p w:rsidR="00000000" w:rsidDel="00000000" w:rsidP="00000000" w:rsidRDefault="00000000" w:rsidRPr="00000000" w14:paraId="000000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Distinguish between public-cloud, private-cloud, hybrid-cloud and multi-cloud solution design patterns. (2,5,6,7) </w:t>
      </w:r>
    </w:p>
    <w:p w:rsidR="00000000" w:rsidDel="00000000" w:rsidP="00000000" w:rsidRDefault="00000000" w:rsidRPr="00000000" w14:paraId="000000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Classify and describe the type of clouds available in the marketplace </w:t>
      </w:r>
    </w:p>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Identify the pros, cons, use cases, and pricing of each cloud computing service </w:t>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Examine the risks associated with each type of cloud computing service </w:t>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Assess security compliance requirements as part of the decision-making process</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Introduction:</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Azure Private Link provides private connectivity from a virtual network to Azure platform as a service (PaaS), customer-owned, or Microsoft partner services. It simplifies the network architecture and secures the connection between endpoints in Azure by eliminating data exposure to the public internet.</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472839" cy="2527919"/>
            <wp:effectExtent b="0" l="0" r="0" t="0"/>
            <wp:docPr descr="A diagram of a network&#10;&#10;Description automatically generated" id="45" name="image31.png"/>
            <a:graphic>
              <a:graphicData uri="http://schemas.openxmlformats.org/drawingml/2006/picture">
                <pic:pic>
                  <pic:nvPicPr>
                    <pic:cNvPr descr="A diagram of a network&#10;&#10;Description automatically generated" id="0" name="image31.png"/>
                    <pic:cNvPicPr preferRelativeResize="0"/>
                  </pic:nvPicPr>
                  <pic:blipFill>
                    <a:blip r:embed="rId7"/>
                    <a:srcRect b="0" l="0" r="0" t="0"/>
                    <a:stretch>
                      <a:fillRect/>
                    </a:stretch>
                  </pic:blipFill>
                  <pic:spPr>
                    <a:xfrm>
                      <a:off x="0" y="0"/>
                      <a:ext cx="4472839" cy="2527919"/>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Private Endpoint is the key technology behind Private Link. Private Endpoint is a network interface that enables a private and secure connection between your virtual network and an Azure service. In other words, Private Endpoint is the network interface that replaces the resource's public endpoint.</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Private Link gives you private access from your Azure virtual network to PaaS services and Microsoft Partner services in Azure. However, what if your company has created its own Azure services for your company's customers to consume? Is it possible to offer those customers a private connection to your company's services?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Yes, by using Azure Private Link Service. This service lets you offer Private Link connections to your custom Azure services. Consumers of your custom services can then access those services privately—that is, without using the internet—from their own Azure virtual networks.</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When to use Private Link?</w:t>
        <w:br w:type="textWrapping"/>
        <w:t xml:space="preserve">You know what Private Link is and how it works. Now you need some criteria to help you evaluate whether Private Link is a suitable choice for your company. To help you make a decision, let's consider the following goals:</w:t>
      </w:r>
    </w:p>
    <w:p w:rsidR="00000000" w:rsidDel="00000000" w:rsidP="00000000" w:rsidRDefault="00000000" w:rsidRPr="00000000" w14:paraId="000000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8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Bringing Azure PaaS services into your virtual network</w:t>
      </w:r>
    </w:p>
    <w:p w:rsidR="00000000" w:rsidDel="00000000" w:rsidP="00000000" w:rsidRDefault="00000000" w:rsidRPr="00000000" w14:paraId="000000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Securing traffic between your company network and the Azure cloud</w:t>
      </w:r>
    </w:p>
    <w:p w:rsidR="00000000" w:rsidDel="00000000" w:rsidP="00000000" w:rsidRDefault="00000000" w:rsidRPr="00000000" w14:paraId="000000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Eliminating internet exposure for PaaS services</w:t>
      </w:r>
    </w:p>
    <w:p w:rsidR="00000000" w:rsidDel="00000000" w:rsidP="00000000" w:rsidRDefault="00000000" w:rsidRPr="00000000" w14:paraId="000000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Accessing Azure PaaS resources across networks</w:t>
      </w:r>
    </w:p>
    <w:p w:rsidR="00000000" w:rsidDel="00000000" w:rsidP="00000000" w:rsidRDefault="00000000" w:rsidRPr="00000000" w14:paraId="000000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Lowering the risk of data exfiltration</w:t>
      </w:r>
    </w:p>
    <w:p w:rsidR="00000000" w:rsidDel="00000000" w:rsidP="00000000" w:rsidRDefault="00000000" w:rsidRPr="00000000" w14:paraId="000000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4"/>
          <w:szCs w:val="24"/>
          <w:highlight w:val="white"/>
          <w:u w:val="none"/>
          <w:vertAlign w:val="baseline"/>
        </w:rPr>
      </w:pPr>
      <w:r w:rsidDel="00000000" w:rsidR="00000000" w:rsidRPr="00000000">
        <w:rPr>
          <w:rFonts w:ascii="Calibri" w:cs="Calibri" w:eastAsia="Calibri" w:hAnsi="Calibri"/>
          <w:b w:val="0"/>
          <w:i w:val="0"/>
          <w:smallCaps w:val="0"/>
          <w:strike w:val="0"/>
          <w:color w:val="2a3b4f"/>
          <w:sz w:val="24"/>
          <w:szCs w:val="24"/>
          <w:highlight w:val="white"/>
          <w:u w:val="none"/>
          <w:vertAlign w:val="baseline"/>
          <w:rtl w:val="0"/>
        </w:rPr>
        <w:t xml:space="preserve">Offering customers private access to company-created Azure services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Times New Roman" w:cs="Times New Roman" w:eastAsia="Times New Roman" w:hAnsi="Times New Roman"/>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Purpose of this hands-on-lab that can be simulated for any CSP: </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Upon completion of this lab, you will be able to create, configure and test the private link for any CSP</w:t>
        <w:br w:type="textWrapping"/>
        <w:br w:type="textWrapping"/>
        <w:t xml:space="preserve">Azure Private endpoint is the fundamental building block for Private Link in Azure. It enables Azure resources, like virtual machines (VMs), to privately and securely communicate with Private Link resources such as Azure Storage.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Create a Virtual network and Bastion Host</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portal, search for and select Virtual networks.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color w:val="2a3b4f"/>
        </w:rPr>
        <w:drawing>
          <wp:inline distB="114300" distT="114300" distL="114300" distR="114300">
            <wp:extent cx="5943600" cy="2857500"/>
            <wp:effectExtent b="0" l="0" r="0" t="0"/>
            <wp:docPr id="30"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On the Virtual networks page, select + Create.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2a3b4f"/>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2a3b4f"/>
        </w:rPr>
      </w:pPr>
      <w:r w:rsidDel="00000000" w:rsidR="00000000" w:rsidRPr="00000000">
        <w:rPr>
          <w:color w:val="2a3b4f"/>
        </w:rPr>
        <w:drawing>
          <wp:inline distB="114300" distT="114300" distL="114300" distR="114300">
            <wp:extent cx="5943600" cy="3086100"/>
            <wp:effectExtent b="0" l="0" r="0" t="0"/>
            <wp:docPr id="1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On the Basics tab of Create virtual network, enter or select the following information:</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72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tl w:val="0"/>
        </w:rPr>
      </w:r>
    </w:p>
    <w:tbl>
      <w:tblPr>
        <w:tblStyle w:val="Table1"/>
        <w:tblW w:w="8496.0" w:type="dxa"/>
        <w:jc w:val="left"/>
        <w:tblInd w:w="9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34"/>
        <w:gridCol w:w="4262"/>
        <w:tblGridChange w:id="0">
          <w:tblGrid>
            <w:gridCol w:w="4234"/>
            <w:gridCol w:w="4262"/>
          </w:tblGrid>
        </w:tblGridChange>
      </w:tblGrid>
      <w:tr>
        <w:trPr>
          <w:cantSplit w:val="0"/>
          <w:tblHeader w:val="0"/>
        </w:trPr>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Setting</w:t>
              <w:tab/>
              <w:t xml:space="preserve">   </w:t>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161616"/>
                <w:sz w:val="21"/>
                <w:szCs w:val="21"/>
                <w:highlight w:val="white"/>
                <w:u w:val="none"/>
                <w:vertAlign w:val="baseline"/>
                <w:rtl w:val="0"/>
              </w:rPr>
              <w:t xml:space="preserve">Subscription</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Azure for students</w:t>
            </w:r>
          </w:p>
        </w:tc>
      </w:tr>
      <w:tr>
        <w:trPr>
          <w:cantSplit w:val="0"/>
          <w:tblHeader w:val="0"/>
        </w:trPr>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Resource Group</w:t>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CST8912demo</w:t>
            </w:r>
          </w:p>
        </w:tc>
      </w:tr>
      <w:tr>
        <w:trPr>
          <w:cantSplit w:val="0"/>
          <w:tblHeader w:val="0"/>
        </w:trPr>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Name</w:t>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8912-vnet1</w:t>
            </w:r>
          </w:p>
        </w:tc>
      </w:tr>
      <w:tr>
        <w:trPr>
          <w:cantSplit w:val="0"/>
          <w:tblHeader w:val="0"/>
        </w:trPr>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Region</w:t>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Canada Central</w:t>
            </w:r>
          </w:p>
        </w:tc>
      </w:tr>
    </w:tbl>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Next to proceed to the Security tab.</w:t>
      </w:r>
    </w:p>
    <w:p w:rsidR="00000000" w:rsidDel="00000000" w:rsidP="00000000" w:rsidRDefault="00000000" w:rsidRPr="00000000" w14:paraId="0000003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Enable Bastion in the Azure Bastion section of the Security tab.</w:t>
        <w:br w:type="textWrapping"/>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80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Azure Bastion uses your browser to connect to VMs in your virtual network over secure shell (SSH) or remote desktop protocol (RDP) by using their private IP addresses. The VMs don't need public IP addresses, client software, or special configuration</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18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Enter or select the following information in Azure Bastion:</w:t>
        <w:br w:type="textWrapping"/>
      </w:r>
    </w:p>
    <w:tbl>
      <w:tblPr>
        <w:tblStyle w:val="Table2"/>
        <w:tblW w:w="7776.0" w:type="dxa"/>
        <w:jc w:val="left"/>
        <w:tblInd w:w="16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26"/>
        <w:gridCol w:w="3950"/>
        <w:tblGridChange w:id="0">
          <w:tblGrid>
            <w:gridCol w:w="3826"/>
            <w:gridCol w:w="3950"/>
          </w:tblGrid>
        </w:tblGridChange>
      </w:tblGrid>
      <w:tr>
        <w:trPr>
          <w:cantSplit w:val="0"/>
          <w:tblHeader w:val="0"/>
        </w:trPr>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Setting</w:t>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161616"/>
                <w:sz w:val="21"/>
                <w:szCs w:val="21"/>
                <w:highlight w:val="white"/>
                <w:u w:val="none"/>
                <w:vertAlign w:val="baseline"/>
                <w:rtl w:val="0"/>
              </w:rPr>
              <w:t xml:space="preserve">Azure Bastion host name</w:t>
            </w: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Enter Bastion8912</w:t>
            </w:r>
          </w:p>
        </w:tc>
      </w:tr>
      <w:tr>
        <w:trPr>
          <w:cantSplit w:val="0"/>
          <w:tblHeader w:val="0"/>
        </w:trPr>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161616"/>
                <w:sz w:val="21"/>
                <w:szCs w:val="21"/>
                <w:highlight w:val="white"/>
                <w:u w:val="none"/>
                <w:vertAlign w:val="baseline"/>
                <w:rtl w:val="0"/>
              </w:rPr>
              <w:t xml:space="preserve">Azure Bastion public IP address</w:t>
            </w: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161616"/>
                <w:sz w:val="21"/>
                <w:szCs w:val="21"/>
                <w:highlight w:val="white"/>
                <w:u w:val="none"/>
                <w:vertAlign w:val="baseline"/>
                <w:rtl w:val="0"/>
              </w:rPr>
              <w:t xml:space="preserve">Select </w:t>
            </w:r>
            <w:r w:rsidDel="00000000" w:rsidR="00000000" w:rsidRPr="00000000">
              <w:rPr>
                <w:rFonts w:ascii="Quattrocento Sans" w:cs="Quattrocento Sans" w:eastAsia="Quattrocento Sans" w:hAnsi="Quattrocento Sans"/>
                <w:b w:val="1"/>
                <w:i w:val="0"/>
                <w:smallCaps w:val="0"/>
                <w:strike w:val="0"/>
                <w:color w:val="161616"/>
                <w:sz w:val="21"/>
                <w:szCs w:val="21"/>
                <w:highlight w:val="white"/>
                <w:u w:val="none"/>
                <w:vertAlign w:val="baseline"/>
                <w:rtl w:val="0"/>
              </w:rPr>
              <w:t xml:space="preserve">Create a public IP address</w:t>
            </w:r>
            <w:r w:rsidDel="00000000" w:rsidR="00000000" w:rsidRPr="00000000">
              <w:rPr>
                <w:rFonts w:ascii="Quattrocento Sans" w:cs="Quattrocento Sans" w:eastAsia="Quattrocento Sans" w:hAnsi="Quattrocento Sans"/>
                <w:b w:val="0"/>
                <w:i w:val="0"/>
                <w:smallCaps w:val="0"/>
                <w:strike w:val="0"/>
                <w:color w:val="161616"/>
                <w:sz w:val="21"/>
                <w:szCs w:val="21"/>
                <w:highlight w:val="white"/>
                <w:u w:val="none"/>
                <w:vertAlign w:val="baseline"/>
                <w:rtl w:val="0"/>
              </w:rPr>
              <w:t xml:space="preserve">.</w:t>
            </w:r>
            <w:r w:rsidDel="00000000" w:rsidR="00000000" w:rsidRPr="00000000">
              <w:rPr>
                <w:rFonts w:ascii="Quattrocento Sans" w:cs="Quattrocento Sans" w:eastAsia="Quattrocento Sans" w:hAnsi="Quattrocento Sans"/>
                <w:b w:val="0"/>
                <w:i w:val="0"/>
                <w:smallCaps w:val="0"/>
                <w:strike w:val="0"/>
                <w:color w:val="161616"/>
                <w:sz w:val="21"/>
                <w:szCs w:val="21"/>
                <w:u w:val="none"/>
                <w:shd w:fill="auto" w:val="clear"/>
                <w:vertAlign w:val="baseline"/>
                <w:rtl w:val="0"/>
              </w:rPr>
              <w:br w:type="textWrapping"/>
            </w:r>
            <w:r w:rsidDel="00000000" w:rsidR="00000000" w:rsidRPr="00000000">
              <w:rPr>
                <w:rFonts w:ascii="Quattrocento Sans" w:cs="Quattrocento Sans" w:eastAsia="Quattrocento Sans" w:hAnsi="Quattrocento Sans"/>
                <w:b w:val="0"/>
                <w:i w:val="0"/>
                <w:smallCaps w:val="0"/>
                <w:strike w:val="0"/>
                <w:color w:val="161616"/>
                <w:sz w:val="21"/>
                <w:szCs w:val="21"/>
                <w:highlight w:val="white"/>
                <w:u w:val="none"/>
                <w:vertAlign w:val="baseline"/>
                <w:rtl w:val="0"/>
              </w:rPr>
              <w:t xml:space="preserve">Enter </w:t>
            </w:r>
            <w:r w:rsidDel="00000000" w:rsidR="00000000" w:rsidRPr="00000000">
              <w:rPr>
                <w:rFonts w:ascii="Quattrocento Sans" w:cs="Quattrocento Sans" w:eastAsia="Quattrocento Sans" w:hAnsi="Quattrocento Sans"/>
                <w:b w:val="1"/>
                <w:i w:val="0"/>
                <w:smallCaps w:val="0"/>
                <w:strike w:val="0"/>
                <w:color w:val="161616"/>
                <w:sz w:val="21"/>
                <w:szCs w:val="21"/>
                <w:highlight w:val="white"/>
                <w:u w:val="none"/>
                <w:vertAlign w:val="baseline"/>
                <w:rtl w:val="0"/>
              </w:rPr>
              <w:t xml:space="preserve">public-ip</w:t>
            </w:r>
            <w:r w:rsidDel="00000000" w:rsidR="00000000" w:rsidRPr="00000000">
              <w:rPr>
                <w:rFonts w:ascii="Quattrocento Sans" w:cs="Quattrocento Sans" w:eastAsia="Quattrocento Sans" w:hAnsi="Quattrocento Sans"/>
                <w:b w:val="0"/>
                <w:i w:val="0"/>
                <w:smallCaps w:val="0"/>
                <w:strike w:val="0"/>
                <w:color w:val="161616"/>
                <w:sz w:val="21"/>
                <w:szCs w:val="21"/>
                <w:highlight w:val="white"/>
                <w:u w:val="none"/>
                <w:vertAlign w:val="baseline"/>
                <w:rtl w:val="0"/>
              </w:rPr>
              <w:t xml:space="preserve"> in Name.</w:t>
            </w:r>
            <w:r w:rsidDel="00000000" w:rsidR="00000000" w:rsidRPr="00000000">
              <w:rPr>
                <w:rFonts w:ascii="Quattrocento Sans" w:cs="Quattrocento Sans" w:eastAsia="Quattrocento Sans" w:hAnsi="Quattrocento Sans"/>
                <w:b w:val="0"/>
                <w:i w:val="0"/>
                <w:smallCaps w:val="0"/>
                <w:strike w:val="0"/>
                <w:color w:val="161616"/>
                <w:sz w:val="21"/>
                <w:szCs w:val="21"/>
                <w:u w:val="none"/>
                <w:shd w:fill="auto" w:val="clear"/>
                <w:vertAlign w:val="baseline"/>
                <w:rtl w:val="0"/>
              </w:rPr>
              <w:br w:type="textWrapping"/>
            </w:r>
            <w:r w:rsidDel="00000000" w:rsidR="00000000" w:rsidRPr="00000000">
              <w:rPr>
                <w:rFonts w:ascii="Quattrocento Sans" w:cs="Quattrocento Sans" w:eastAsia="Quattrocento Sans" w:hAnsi="Quattrocento Sans"/>
                <w:b w:val="0"/>
                <w:i w:val="0"/>
                <w:smallCaps w:val="0"/>
                <w:strike w:val="0"/>
                <w:color w:val="161616"/>
                <w:sz w:val="21"/>
                <w:szCs w:val="21"/>
                <w:highlight w:val="white"/>
                <w:u w:val="none"/>
                <w:vertAlign w:val="baseline"/>
                <w:rtl w:val="0"/>
              </w:rPr>
              <w:t xml:space="preserve">Select </w:t>
            </w:r>
            <w:r w:rsidDel="00000000" w:rsidR="00000000" w:rsidRPr="00000000">
              <w:rPr>
                <w:rFonts w:ascii="Quattrocento Sans" w:cs="Quattrocento Sans" w:eastAsia="Quattrocento Sans" w:hAnsi="Quattrocento Sans"/>
                <w:b w:val="1"/>
                <w:i w:val="0"/>
                <w:smallCaps w:val="0"/>
                <w:strike w:val="0"/>
                <w:color w:val="161616"/>
                <w:sz w:val="21"/>
                <w:szCs w:val="21"/>
                <w:highlight w:val="white"/>
                <w:u w:val="none"/>
                <w:vertAlign w:val="baseline"/>
                <w:rtl w:val="0"/>
              </w:rPr>
              <w:t xml:space="preserve">OK</w:t>
            </w:r>
            <w:r w:rsidDel="00000000" w:rsidR="00000000" w:rsidRPr="00000000">
              <w:rPr>
                <w:rFonts w:ascii="Quattrocento Sans" w:cs="Quattrocento Sans" w:eastAsia="Quattrocento Sans" w:hAnsi="Quattrocento Sans"/>
                <w:b w:val="0"/>
                <w:i w:val="0"/>
                <w:smallCaps w:val="0"/>
                <w:strike w:val="0"/>
                <w:color w:val="161616"/>
                <w:sz w:val="21"/>
                <w:szCs w:val="21"/>
                <w:highlight w:val="white"/>
                <w:u w:val="none"/>
                <w:vertAlign w:val="baseline"/>
                <w:rtl w:val="0"/>
              </w:rPr>
              <w:t xml:space="preserve">.</w:t>
            </w:r>
            <w:r w:rsidDel="00000000" w:rsidR="00000000" w:rsidRPr="00000000">
              <w:rPr>
                <w:rtl w:val="0"/>
              </w:rPr>
            </w:r>
          </w:p>
        </w:tc>
      </w:tr>
    </w:tbl>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color w:val="2a3b4f"/>
        </w:rPr>
        <w:drawing>
          <wp:inline distB="114300" distT="114300" distL="114300" distR="114300">
            <wp:extent cx="5943600" cy="3086100"/>
            <wp:effectExtent b="0" l="0" r="0" t="0"/>
            <wp:docPr id="2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Next to proceed to the IP Addresses tab.</w:t>
      </w:r>
    </w:p>
    <w:p w:rsidR="00000000" w:rsidDel="00000000" w:rsidP="00000000" w:rsidRDefault="00000000" w:rsidRPr="00000000" w14:paraId="000000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address space box in Subnets, select the default subnet.</w:t>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18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Edit subnet, enter or select the following information:</w:t>
        <w:br w:type="textWrapping"/>
      </w:r>
    </w:p>
    <w:tbl>
      <w:tblPr>
        <w:tblStyle w:val="Table3"/>
        <w:tblW w:w="7775.999999999999" w:type="dxa"/>
        <w:jc w:val="left"/>
        <w:tblInd w:w="16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99"/>
        <w:gridCol w:w="3977"/>
        <w:tblGridChange w:id="0">
          <w:tblGrid>
            <w:gridCol w:w="3799"/>
            <w:gridCol w:w="3977"/>
          </w:tblGrid>
        </w:tblGridChange>
      </w:tblGrid>
      <w:tr>
        <w:trPr>
          <w:cantSplit w:val="0"/>
          <w:tblHeader w:val="0"/>
        </w:trPr>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Setting</w:t>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Subnet template</w:t>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highlight w:val="white"/>
                <w:u w:val="none"/>
                <w:vertAlign w:val="baseline"/>
                <w:rtl w:val="0"/>
              </w:rPr>
              <w:t xml:space="preserve">Leave the default </w:t>
            </w:r>
            <w:r w:rsidDel="00000000" w:rsidR="00000000" w:rsidRPr="00000000">
              <w:rPr>
                <w:rFonts w:ascii="Calibri" w:cs="Calibri" w:eastAsia="Calibri" w:hAnsi="Calibri"/>
                <w:b w:val="1"/>
                <w:i w:val="0"/>
                <w:smallCaps w:val="0"/>
                <w:strike w:val="0"/>
                <w:color w:val="161616"/>
                <w:sz w:val="24"/>
                <w:szCs w:val="24"/>
                <w:highlight w:val="white"/>
                <w:u w:val="none"/>
                <w:vertAlign w:val="baseline"/>
                <w:rtl w:val="0"/>
              </w:rPr>
              <w:t xml:space="preserve">Default</w:t>
            </w:r>
            <w:r w:rsidDel="00000000" w:rsidR="00000000" w:rsidRPr="00000000">
              <w:rPr>
                <w:rFonts w:ascii="Calibri" w:cs="Calibri" w:eastAsia="Calibri" w:hAnsi="Calibri"/>
                <w:b w:val="0"/>
                <w:i w:val="0"/>
                <w:smallCaps w:val="0"/>
                <w:strike w:val="0"/>
                <w:color w:val="161616"/>
                <w:sz w:val="24"/>
                <w:szCs w:val="24"/>
                <w:highlight w:val="white"/>
                <w:u w:val="none"/>
                <w:vertAlign w:val="baselin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highlight w:val="white"/>
                <w:u w:val="none"/>
                <w:vertAlign w:val="baseline"/>
                <w:rtl w:val="0"/>
              </w:rPr>
              <w:t xml:space="preserve">Name</w:t>
            </w: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Subnet-1-8912</w:t>
            </w:r>
          </w:p>
        </w:tc>
      </w:tr>
      <w:tr>
        <w:trPr>
          <w:cantSplit w:val="0"/>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161616"/>
                <w:sz w:val="24"/>
                <w:szCs w:val="24"/>
                <w:highlight w:val="white"/>
                <w:u w:val="none"/>
                <w:vertAlign w:val="baseline"/>
              </w:rPr>
            </w:pPr>
            <w:r w:rsidDel="00000000" w:rsidR="00000000" w:rsidRPr="00000000">
              <w:rPr>
                <w:rFonts w:ascii="Calibri" w:cs="Calibri" w:eastAsia="Calibri" w:hAnsi="Calibri"/>
                <w:b w:val="0"/>
                <w:i w:val="0"/>
                <w:smallCaps w:val="0"/>
                <w:strike w:val="0"/>
                <w:color w:val="161616"/>
                <w:sz w:val="24"/>
                <w:szCs w:val="24"/>
                <w:highlight w:val="white"/>
                <w:u w:val="none"/>
                <w:vertAlign w:val="baseline"/>
                <w:rtl w:val="0"/>
              </w:rPr>
              <w:t xml:space="preserve">IPv4 address range</w:t>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Leave 10.0.0.0/16.</w:t>
            </w:r>
          </w:p>
        </w:tc>
      </w:tr>
      <w:tr>
        <w:trPr>
          <w:cantSplit w:val="0"/>
          <w:tblHeader w:val="0"/>
        </w:trPr>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161616"/>
                <w:sz w:val="21"/>
                <w:szCs w:val="21"/>
                <w:highlight w:val="white"/>
                <w:u w:val="none"/>
                <w:vertAlign w:val="baseline"/>
                <w:rtl w:val="0"/>
              </w:rPr>
              <w:t xml:space="preserve">Starting address</w:t>
            </w: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Leave the default of 10.0.0.0.</w:t>
            </w:r>
          </w:p>
        </w:tc>
      </w:tr>
      <w:tr>
        <w:trPr>
          <w:cantSplit w:val="0"/>
          <w:tblHeader w:val="0"/>
        </w:trPr>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Subnet size</w:t>
              <w:tab/>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Leave the default of /24(256 addresses).</w:t>
            </w:r>
          </w:p>
        </w:tc>
      </w:tr>
    </w:tbl>
    <w:p w:rsidR="00000000" w:rsidDel="00000000" w:rsidP="00000000" w:rsidRDefault="00000000" w:rsidRPr="00000000" w14:paraId="0000004C">
      <w:pPr>
        <w:shd w:fill="ffffff" w:val="clear"/>
        <w:spacing w:after="180" w:line="240" w:lineRule="auto"/>
        <w:rPr>
          <w:color w:val="2a3b4f"/>
        </w:rPr>
      </w:pPr>
      <w:r w:rsidDel="00000000" w:rsidR="00000000" w:rsidRPr="00000000">
        <w:rPr>
          <w:rtl w:val="0"/>
        </w:rPr>
      </w:r>
    </w:p>
    <w:p w:rsidR="00000000" w:rsidDel="00000000" w:rsidP="00000000" w:rsidRDefault="00000000" w:rsidRPr="00000000" w14:paraId="0000004D">
      <w:pPr>
        <w:shd w:fill="ffffff" w:val="clear"/>
        <w:spacing w:after="180" w:line="240" w:lineRule="auto"/>
        <w:rPr>
          <w:color w:val="2a3b4f"/>
        </w:rPr>
      </w:pPr>
      <w:r w:rsidDel="00000000" w:rsidR="00000000" w:rsidRPr="00000000">
        <w:rPr>
          <w:color w:val="2a3b4f"/>
        </w:rPr>
        <w:drawing>
          <wp:inline distB="114300" distT="114300" distL="114300" distR="114300">
            <wp:extent cx="5943600" cy="3086100"/>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086100"/>
                    </a:xfrm>
                    <a:prstGeom prst="rect"/>
                    <a:ln/>
                  </pic:spPr>
                </pic:pic>
              </a:graphicData>
            </a:graphic>
          </wp:inline>
        </w:drawing>
      </w:r>
      <w:r w:rsidDel="00000000" w:rsidR="00000000" w:rsidRPr="00000000">
        <w:rPr>
          <w:color w:val="2a3b4f"/>
          <w:rtl w:val="0"/>
        </w:rPr>
        <w:t xml:space="preserve">                              </w:t>
      </w:r>
    </w:p>
    <w:p w:rsidR="00000000" w:rsidDel="00000000" w:rsidP="00000000" w:rsidRDefault="00000000" w:rsidRPr="00000000" w14:paraId="0000004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save</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2a3b4f"/>
        </w:rPr>
      </w:pPr>
      <w:r w:rsidDel="00000000" w:rsidR="00000000" w:rsidRPr="00000000">
        <w:rPr>
          <w:color w:val="2a3b4f"/>
        </w:rPr>
        <w:drawing>
          <wp:inline distB="114300" distT="114300" distL="114300" distR="114300">
            <wp:extent cx="5943600" cy="3073400"/>
            <wp:effectExtent b="0" l="0" r="0" t="0"/>
            <wp:docPr id="3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Create and review when the validation passes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color w:val="2a3b4f"/>
        </w:rPr>
        <w:drawing>
          <wp:inline distB="114300" distT="114300" distL="114300" distR="114300">
            <wp:extent cx="5943600" cy="3073400"/>
            <wp:effectExtent b="0" l="0" r="0" t="0"/>
            <wp:docPr id="32"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3073400"/>
                    </a:xfrm>
                    <a:prstGeom prst="rect"/>
                    <a:ln/>
                  </pic:spPr>
                </pic:pic>
              </a:graphicData>
            </a:graphic>
          </wp:inline>
        </w:drawing>
      </w: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073400"/>
            <wp:effectExtent b="0" l="0" r="0" t="0"/>
            <wp:docPr id="2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060700"/>
            <wp:effectExtent b="0" l="0" r="0" t="0"/>
            <wp:docPr id="47"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0480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Create a Storage Account</w:t>
      </w:r>
    </w:p>
    <w:p w:rsidR="00000000" w:rsidDel="00000000" w:rsidP="00000000" w:rsidRDefault="00000000" w:rsidRPr="00000000" w14:paraId="000000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search box at the top of the portal, enter Storage account. Select Storage accounts in the search results.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086100"/>
            <wp:effectExtent b="0" l="0" r="0" t="0"/>
            <wp:docPr id="11"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 Create.</w:t>
      </w:r>
    </w:p>
    <w:p w:rsidR="00000000" w:rsidDel="00000000" w:rsidP="00000000" w:rsidRDefault="00000000" w:rsidRPr="00000000" w14:paraId="000000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18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Basics tab of Create a storage account enter or select the following information:</w:t>
      </w:r>
    </w:p>
    <w:tbl>
      <w:tblPr>
        <w:tblStyle w:val="Table4"/>
        <w:tblW w:w="8496.0" w:type="dxa"/>
        <w:jc w:val="left"/>
        <w:tblInd w:w="9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36"/>
        <w:gridCol w:w="4260"/>
        <w:tblGridChange w:id="0">
          <w:tblGrid>
            <w:gridCol w:w="4236"/>
            <w:gridCol w:w="4260"/>
          </w:tblGrid>
        </w:tblGridChange>
      </w:tblGrid>
      <w:tr>
        <w:trPr>
          <w:cantSplit w:val="0"/>
          <w:tblHeader w:val="0"/>
        </w:trPr>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Setting</w:t>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Subscription</w:t>
            </w:r>
          </w:p>
        </w:tc>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Azure for students</w:t>
            </w:r>
          </w:p>
        </w:tc>
      </w:tr>
      <w:tr>
        <w:trPr>
          <w:cantSplit w:val="0"/>
          <w:tblHeader w:val="0"/>
        </w:trPr>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Resource Group</w:t>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CST8912demo</w:t>
            </w:r>
          </w:p>
        </w:tc>
      </w:tr>
      <w:tr>
        <w:trPr>
          <w:cantSplit w:val="0"/>
          <w:tblHeader w:val="0"/>
        </w:trPr>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Storage Account Name</w:t>
            </w:r>
          </w:p>
        </w:tc>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Storage1-8912</w:t>
            </w:r>
          </w:p>
        </w:tc>
      </w:tr>
      <w:tr>
        <w:trPr>
          <w:cantSplit w:val="0"/>
          <w:tblHeader w:val="0"/>
        </w:trPr>
        <w:tc>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Location</w:t>
            </w:r>
          </w:p>
        </w:tc>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Canada Central</w:t>
            </w:r>
          </w:p>
        </w:tc>
      </w:tr>
      <w:tr>
        <w:trPr>
          <w:cantSplit w:val="0"/>
          <w:tblHeader w:val="0"/>
        </w:trPr>
        <w:tc>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Performance</w:t>
            </w:r>
          </w:p>
        </w:tc>
        <w:tc>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Standard</w:t>
            </w:r>
          </w:p>
        </w:tc>
      </w:tr>
      <w:tr>
        <w:trPr>
          <w:cantSplit w:val="0"/>
          <w:tblHeader w:val="0"/>
        </w:trPr>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Redundancy</w:t>
            </w:r>
          </w:p>
        </w:tc>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Local Redundant Storage (LRS)</w:t>
            </w:r>
          </w:p>
        </w:tc>
      </w:tr>
    </w:tbl>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color w:val="2a3b4f"/>
        </w:rPr>
        <w:drawing>
          <wp:inline distB="114300" distT="114300" distL="114300" distR="114300">
            <wp:extent cx="5943600" cy="3111500"/>
            <wp:effectExtent b="0" l="0" r="0" t="0"/>
            <wp:docPr id="2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review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111500"/>
            <wp:effectExtent b="0" l="0" r="0" t="0"/>
            <wp:docPr id="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18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create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right="0"/>
        <w:jc w:val="left"/>
        <w:rPr>
          <w:color w:val="2a3b4f"/>
        </w:rPr>
      </w:pPr>
      <w:r w:rsidDel="00000000" w:rsidR="00000000" w:rsidRPr="00000000">
        <w:rPr>
          <w:color w:val="2a3b4f"/>
        </w:rPr>
        <w:drawing>
          <wp:inline distB="114300" distT="114300" distL="114300" distR="114300">
            <wp:extent cx="5943600" cy="3048000"/>
            <wp:effectExtent b="0" l="0" r="0" t="0"/>
            <wp:docPr id="10"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right="0"/>
        <w:jc w:val="left"/>
        <w:rPr>
          <w:color w:val="2a3b4f"/>
        </w:rPr>
      </w:pPr>
      <w:r w:rsidDel="00000000" w:rsidR="00000000" w:rsidRPr="00000000">
        <w:rPr>
          <w:color w:val="2a3b4f"/>
        </w:rPr>
        <w:drawing>
          <wp:inline distB="114300" distT="114300" distL="114300" distR="114300">
            <wp:extent cx="5943600" cy="3111500"/>
            <wp:effectExtent b="0" l="0" r="0" t="0"/>
            <wp:docPr id="3"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spacing w:after="180" w:line="240" w:lineRule="auto"/>
        <w:rPr>
          <w:color w:val="2a3b4f"/>
        </w:rPr>
      </w:pPr>
      <w:r w:rsidDel="00000000" w:rsidR="00000000" w:rsidRPr="00000000">
        <w:rPr>
          <w:rtl w:val="0"/>
        </w:rPr>
      </w:r>
    </w:p>
    <w:p w:rsidR="00000000" w:rsidDel="00000000" w:rsidP="00000000" w:rsidRDefault="00000000" w:rsidRPr="00000000" w14:paraId="00000072">
      <w:pPr>
        <w:shd w:fill="ffffff" w:val="clear"/>
        <w:spacing w:after="180" w:line="240" w:lineRule="auto"/>
        <w:rPr>
          <w:b w:val="1"/>
          <w:color w:val="2a3b4f"/>
        </w:rPr>
      </w:pPr>
      <w:r w:rsidDel="00000000" w:rsidR="00000000" w:rsidRPr="00000000">
        <w:rPr>
          <w:b w:val="1"/>
          <w:color w:val="2a3b4f"/>
          <w:rtl w:val="0"/>
        </w:rPr>
        <w:t xml:space="preserve">Disable public access to storage account</w:t>
      </w:r>
    </w:p>
    <w:p w:rsidR="00000000" w:rsidDel="00000000" w:rsidP="00000000" w:rsidRDefault="00000000" w:rsidRPr="00000000" w14:paraId="0000007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search box at the top of the portal, enter Storage account. Select Storage accounts in the search results.</w:t>
      </w:r>
    </w:p>
    <w:p w:rsidR="00000000" w:rsidDel="00000000" w:rsidP="00000000" w:rsidRDefault="00000000" w:rsidRPr="00000000" w14:paraId="0000007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storage1 or the name of your existing storage account.</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111500"/>
            <wp:effectExtent b="0" l="0" r="0" t="0"/>
            <wp:docPr id="44"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Security + networking, select Networking.</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035300"/>
            <wp:effectExtent b="0" l="0" r="0" t="0"/>
            <wp:docPr id="52"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Firewalls and virtual networks tab in Public network access, select Disabled.</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073400"/>
            <wp:effectExtent b="0" l="0" r="0" t="0"/>
            <wp:docPr id="40"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Save.</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060700"/>
            <wp:effectExtent b="0" l="0" r="0" t="0"/>
            <wp:docPr id="25"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hd w:fill="ffffff" w:val="clear"/>
        <w:spacing w:after="180" w:line="240" w:lineRule="auto"/>
        <w:rPr>
          <w:b w:val="1"/>
          <w:color w:val="2a3b4f"/>
        </w:rPr>
      </w:pPr>
      <w:r w:rsidDel="00000000" w:rsidR="00000000" w:rsidRPr="00000000">
        <w:rPr>
          <w:b w:val="1"/>
          <w:color w:val="2a3b4f"/>
          <w:rtl w:val="0"/>
        </w:rPr>
        <w:t xml:space="preserve">Create private endpoint</w:t>
      </w:r>
    </w:p>
    <w:p w:rsidR="00000000" w:rsidDel="00000000" w:rsidP="00000000" w:rsidRDefault="00000000" w:rsidRPr="00000000" w14:paraId="0000007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search box at the top of the portal, enter Private endpoint. Select Private endpoints.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048000"/>
            <wp:effectExtent b="0" l="0" r="0" t="0"/>
            <wp:docPr id="33"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 Create in Private endpoints.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2a3b4f"/>
        </w:rPr>
      </w:pP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18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Basics tab of Create a private endpoint, enter or select the following information.</w:t>
      </w:r>
    </w:p>
    <w:p w:rsidR="00000000" w:rsidDel="00000000" w:rsidP="00000000" w:rsidRDefault="00000000" w:rsidRPr="00000000" w14:paraId="00000082">
      <w:pPr>
        <w:shd w:fill="ffffff" w:val="clear"/>
        <w:spacing w:after="180" w:line="240" w:lineRule="auto"/>
        <w:rPr>
          <w:color w:val="2a3b4f"/>
        </w:rPr>
      </w:pPr>
      <w:r w:rsidDel="00000000" w:rsidR="00000000" w:rsidRPr="00000000">
        <w:rPr>
          <w:rtl w:val="0"/>
        </w:rPr>
      </w:r>
    </w:p>
    <w:tbl>
      <w:tblPr>
        <w:tblStyle w:val="Table5"/>
        <w:tblW w:w="8496.0" w:type="dxa"/>
        <w:jc w:val="left"/>
        <w:tblInd w:w="9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15"/>
        <w:gridCol w:w="4281"/>
        <w:tblGridChange w:id="0">
          <w:tblGrid>
            <w:gridCol w:w="4215"/>
            <w:gridCol w:w="4281"/>
          </w:tblGrid>
        </w:tblGridChange>
      </w:tblGrid>
      <w:tr>
        <w:trPr>
          <w:cantSplit w:val="0"/>
          <w:tblHeader w:val="0"/>
        </w:trPr>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Setting</w:t>
            </w:r>
          </w:p>
        </w:tc>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Subscription</w:t>
            </w:r>
          </w:p>
        </w:tc>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Azure for students</w:t>
            </w:r>
          </w:p>
        </w:tc>
      </w:tr>
      <w:tr>
        <w:trPr>
          <w:cantSplit w:val="0"/>
          <w:tblHeader w:val="0"/>
        </w:trPr>
        <w:tc>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Resource Group</w:t>
            </w:r>
          </w:p>
        </w:tc>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CST8912demo</w:t>
            </w:r>
          </w:p>
        </w:tc>
      </w:tr>
      <w:tr>
        <w:trPr>
          <w:cantSplit w:val="0"/>
          <w:tblHeader w:val="0"/>
        </w:trPr>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Name</w:t>
            </w:r>
          </w:p>
        </w:tc>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Privateendpoint-8912</w:t>
            </w:r>
          </w:p>
        </w:tc>
      </w:tr>
      <w:tr>
        <w:trPr>
          <w:cantSplit w:val="0"/>
          <w:tblHeader w:val="0"/>
        </w:trPr>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Network Interface Name</w:t>
            </w:r>
            <w:r w:rsidDel="00000000" w:rsidR="00000000" w:rsidRPr="00000000">
              <w:rPr>
                <w:rtl w:val="0"/>
              </w:rPr>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Leave the default of </w:t>
            </w:r>
            <w:r w:rsidDel="00000000" w:rsidR="00000000" w:rsidRPr="00000000">
              <w:rPr>
                <w:rFonts w:ascii="Calibri" w:cs="Calibri" w:eastAsia="Calibri" w:hAnsi="Calibri"/>
                <w:b w:val="1"/>
                <w:i w:val="0"/>
                <w:smallCaps w:val="0"/>
                <w:strike w:val="0"/>
                <w:color w:val="161616"/>
                <w:sz w:val="24"/>
                <w:szCs w:val="24"/>
                <w:u w:val="none"/>
                <w:shd w:fill="auto" w:val="clear"/>
                <w:vertAlign w:val="baseline"/>
                <w:rtl w:val="0"/>
              </w:rPr>
              <w:t xml:space="preserve">private-endpoint-nic</w:t>
            </w: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Region</w:t>
            </w:r>
          </w:p>
        </w:tc>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Canada Central</w:t>
            </w:r>
          </w:p>
        </w:tc>
      </w:tr>
    </w:tbl>
    <w:p w:rsidR="00000000" w:rsidDel="00000000" w:rsidP="00000000" w:rsidRDefault="00000000" w:rsidRPr="00000000" w14:paraId="0000008F">
      <w:pPr>
        <w:shd w:fill="ffffff" w:val="clear"/>
        <w:spacing w:after="180" w:line="240" w:lineRule="auto"/>
        <w:rPr>
          <w:color w:val="2a3b4f"/>
        </w:rPr>
      </w:pPr>
      <w:r w:rsidDel="00000000" w:rsidR="00000000" w:rsidRPr="00000000">
        <w:rPr>
          <w:color w:val="2a3b4f"/>
        </w:rPr>
        <w:drawing>
          <wp:inline distB="114300" distT="114300" distL="114300" distR="114300">
            <wp:extent cx="5943600" cy="3200400"/>
            <wp:effectExtent b="0" l="0" r="0" t="0"/>
            <wp:docPr id="28"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Next:Resource</w:t>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18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Resource pane, enter or select the following information.</w:t>
      </w:r>
    </w:p>
    <w:tbl>
      <w:tblPr>
        <w:tblStyle w:val="Table6"/>
        <w:tblW w:w="8496.0" w:type="dxa"/>
        <w:jc w:val="left"/>
        <w:tblInd w:w="9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15"/>
        <w:gridCol w:w="4281"/>
        <w:tblGridChange w:id="0">
          <w:tblGrid>
            <w:gridCol w:w="4215"/>
            <w:gridCol w:w="4281"/>
          </w:tblGrid>
        </w:tblGridChange>
      </w:tblGrid>
      <w:tr>
        <w:trPr>
          <w:cantSplit w:val="0"/>
          <w:tblHeader w:val="0"/>
        </w:trPr>
        <w:tc>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Setting</w:t>
            </w:r>
          </w:p>
        </w:tc>
        <w:tc>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Connection method</w:t>
            </w:r>
            <w:r w:rsidDel="00000000" w:rsidR="00000000" w:rsidRPr="00000000">
              <w:rPr>
                <w:rtl w:val="0"/>
              </w:rPr>
            </w:r>
          </w:p>
        </w:tc>
        <w:tc>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Leave the default of Connect to an Azure resource in my directory.</w:t>
            </w:r>
            <w:r w:rsidDel="00000000" w:rsidR="00000000" w:rsidRPr="00000000">
              <w:rPr>
                <w:rtl w:val="0"/>
              </w:rPr>
            </w:r>
          </w:p>
        </w:tc>
      </w:tr>
      <w:tr>
        <w:trPr>
          <w:cantSplit w:val="0"/>
          <w:tblHeader w:val="0"/>
        </w:trPr>
        <w:tc>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Subscription</w:t>
            </w:r>
            <w:r w:rsidDel="00000000" w:rsidR="00000000" w:rsidRPr="00000000">
              <w:rPr>
                <w:rtl w:val="0"/>
              </w:rPr>
            </w:r>
          </w:p>
        </w:tc>
        <w:tc>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your subscription.</w:t>
            </w:r>
            <w:r w:rsidDel="00000000" w:rsidR="00000000" w:rsidRPr="00000000">
              <w:rPr>
                <w:rtl w:val="0"/>
              </w:rPr>
            </w:r>
          </w:p>
        </w:tc>
      </w:tr>
      <w:tr>
        <w:trPr>
          <w:cantSplit w:val="0"/>
          <w:tblHeader w:val="0"/>
        </w:trPr>
        <w:tc>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Resource type</w:t>
            </w:r>
            <w:r w:rsidDel="00000000" w:rsidR="00000000" w:rsidRPr="00000000">
              <w:rPr>
                <w:rtl w:val="0"/>
              </w:rPr>
            </w:r>
          </w:p>
        </w:tc>
        <w:tc>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Microsoft.Storage/storageAccounts.</w:t>
            </w:r>
            <w:r w:rsidDel="00000000" w:rsidR="00000000" w:rsidRPr="00000000">
              <w:rPr>
                <w:rtl w:val="0"/>
              </w:rPr>
            </w:r>
          </w:p>
        </w:tc>
      </w:tr>
      <w:tr>
        <w:trPr>
          <w:cantSplit w:val="0"/>
          <w:tblHeader w:val="0"/>
        </w:trPr>
        <w:tc>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Resource</w:t>
            </w:r>
            <w:r w:rsidDel="00000000" w:rsidR="00000000" w:rsidRPr="00000000">
              <w:rPr>
                <w:rtl w:val="0"/>
              </w:rPr>
            </w:r>
          </w:p>
        </w:tc>
        <w:tc>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Storage1-8912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 your storage account.</w:t>
            </w:r>
            <w:r w:rsidDel="00000000" w:rsidR="00000000" w:rsidRPr="00000000">
              <w:rPr>
                <w:rtl w:val="0"/>
              </w:rPr>
            </w:r>
          </w:p>
        </w:tc>
      </w:tr>
      <w:tr>
        <w:trPr>
          <w:cantSplit w:val="0"/>
          <w:tblHeader w:val="0"/>
        </w:trPr>
        <w:tc>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Target subresource</w:t>
            </w:r>
            <w:r w:rsidDel="00000000" w:rsidR="00000000" w:rsidRPr="00000000">
              <w:rPr>
                <w:rtl w:val="0"/>
              </w:rPr>
            </w:r>
          </w:p>
        </w:tc>
        <w:tc>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blob.</w:t>
            </w:r>
            <w:r w:rsidDel="00000000" w:rsidR="00000000" w:rsidRPr="00000000">
              <w:rPr>
                <w:rtl w:val="0"/>
              </w:rPr>
            </w:r>
          </w:p>
        </w:tc>
      </w:tr>
    </w:tbl>
    <w:p w:rsidR="00000000" w:rsidDel="00000000" w:rsidP="00000000" w:rsidRDefault="00000000" w:rsidRPr="00000000" w14:paraId="0000009E">
      <w:pPr>
        <w:shd w:fill="ffffff" w:val="clear"/>
        <w:spacing w:after="180" w:line="240" w:lineRule="auto"/>
        <w:rPr>
          <w:color w:val="2a3b4f"/>
        </w:rPr>
      </w:pPr>
      <w:r w:rsidDel="00000000" w:rsidR="00000000" w:rsidRPr="00000000">
        <w:rPr>
          <w:rtl w:val="0"/>
        </w:rPr>
      </w:r>
    </w:p>
    <w:p w:rsidR="00000000" w:rsidDel="00000000" w:rsidP="00000000" w:rsidRDefault="00000000" w:rsidRPr="00000000" w14:paraId="0000009F">
      <w:pPr>
        <w:shd w:fill="ffffff" w:val="clear"/>
        <w:spacing w:after="180" w:line="240" w:lineRule="auto"/>
        <w:rPr>
          <w:color w:val="2a3b4f"/>
        </w:rPr>
      </w:pPr>
      <w:r w:rsidDel="00000000" w:rsidR="00000000" w:rsidRPr="00000000">
        <w:rPr>
          <w:color w:val="2a3b4f"/>
        </w:rPr>
        <w:drawing>
          <wp:inline distB="114300" distT="114300" distL="114300" distR="114300">
            <wp:extent cx="5943600" cy="3035300"/>
            <wp:effectExtent b="0" l="0" r="0" t="0"/>
            <wp:docPr id="1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Next: Virtual Network.</w:t>
      </w:r>
    </w:p>
    <w:p w:rsidR="00000000" w:rsidDel="00000000" w:rsidP="00000000" w:rsidRDefault="00000000" w:rsidRPr="00000000" w14:paraId="000000A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18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Virtual Network, enter or select the following information.</w:t>
      </w:r>
    </w:p>
    <w:tbl>
      <w:tblPr>
        <w:tblStyle w:val="Table7"/>
        <w:tblW w:w="8496.0" w:type="dxa"/>
        <w:jc w:val="left"/>
        <w:tblInd w:w="9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15"/>
        <w:gridCol w:w="4281"/>
        <w:tblGridChange w:id="0">
          <w:tblGrid>
            <w:gridCol w:w="4215"/>
            <w:gridCol w:w="4281"/>
          </w:tblGrid>
        </w:tblGridChange>
      </w:tblGrid>
      <w:tr>
        <w:trPr>
          <w:cantSplit w:val="0"/>
          <w:tblHeader w:val="0"/>
        </w:trPr>
        <w:tc>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Setting</w:t>
            </w:r>
          </w:p>
        </w:tc>
        <w:tc>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Virtual network</w:t>
            </w: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8912-vnet (CST8912demo).</w:t>
            </w:r>
            <w:r w:rsidDel="00000000" w:rsidR="00000000" w:rsidRPr="00000000">
              <w:rPr>
                <w:rtl w:val="0"/>
              </w:rPr>
            </w:r>
          </w:p>
        </w:tc>
      </w:tr>
      <w:tr>
        <w:trPr>
          <w:cantSplit w:val="0"/>
          <w:tblHeader w:val="0"/>
        </w:trPr>
        <w:tc>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Subnet</w:t>
            </w:r>
            <w:r w:rsidDel="00000000" w:rsidR="00000000" w:rsidRPr="00000000">
              <w:rPr>
                <w:rtl w:val="0"/>
              </w:rPr>
            </w:r>
          </w:p>
        </w:tc>
        <w:tc>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w:t>
            </w: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 Subnet-1-8912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Network policy for private endpoints</w:t>
            </w:r>
            <w:r w:rsidDel="00000000" w:rsidR="00000000" w:rsidRPr="00000000">
              <w:rPr>
                <w:rtl w:val="0"/>
              </w:rPr>
            </w:r>
          </w:p>
        </w:tc>
        <w:tc>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edit to apply Network policy for private endpoints.</w:t>
            </w:r>
          </w:p>
          <w:p w:rsidR="00000000" w:rsidDel="00000000" w:rsidP="00000000" w:rsidRDefault="00000000" w:rsidRPr="00000000" w14:paraId="000000AA">
            <w:pPr>
              <w:spacing w:after="180" w:lineRule="auto"/>
              <w:rPr>
                <w:color w:val="2a3b4f"/>
              </w:rPr>
            </w:pPr>
            <w:r w:rsidDel="00000000" w:rsidR="00000000" w:rsidRPr="00000000">
              <w:rPr>
                <w:color w:val="2a3b4f"/>
                <w:rtl w:val="0"/>
              </w:rPr>
              <w:t xml:space="preserve">In Edit subnet network policy, select the checkbox next to Network security groups and Route Tables in the Network policies setting for all private endpoints in this subnet pull-down.</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Save.</w:t>
            </w:r>
          </w:p>
        </w:tc>
      </w:tr>
      <w:tr>
        <w:trPr>
          <w:cantSplit w:val="0"/>
          <w:tblHeader w:val="0"/>
        </w:trPr>
        <w:tc>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Private IP configuration</w:t>
              <w:tab/>
            </w:r>
          </w:p>
        </w:tc>
        <w:tc>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Dynamically allocate IP address.</w:t>
            </w:r>
          </w:p>
        </w:tc>
      </w:tr>
    </w:tbl>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086100"/>
            <wp:effectExtent b="0" l="0" r="0" t="0"/>
            <wp:docPr id="42"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124200"/>
            <wp:effectExtent b="0" l="0" r="0" t="0"/>
            <wp:docPr id="1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Next: DNS.</w:t>
      </w:r>
    </w:p>
    <w:p w:rsidR="00000000" w:rsidDel="00000000" w:rsidP="00000000" w:rsidRDefault="00000000" w:rsidRPr="00000000" w14:paraId="000000B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Leave the defaults in DNS. Select Next: Tags, then Next: Review + create.</w:t>
      </w:r>
    </w:p>
    <w:p w:rsidR="00000000" w:rsidDel="00000000" w:rsidP="00000000" w:rsidRDefault="00000000" w:rsidRPr="00000000" w14:paraId="000000B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18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Create.</w:t>
      </w:r>
    </w:p>
    <w:p w:rsidR="00000000" w:rsidDel="00000000" w:rsidP="00000000" w:rsidRDefault="00000000" w:rsidRPr="00000000" w14:paraId="000000B7">
      <w:pPr>
        <w:shd w:fill="ffffff" w:val="clear"/>
        <w:spacing w:after="180" w:line="240" w:lineRule="auto"/>
        <w:rPr>
          <w:color w:val="2a3b4f"/>
        </w:rPr>
      </w:pPr>
      <w:r w:rsidDel="00000000" w:rsidR="00000000" w:rsidRPr="00000000">
        <w:rPr>
          <w:color w:val="2a3b4f"/>
        </w:rPr>
        <w:drawing>
          <wp:inline distB="114300" distT="114300" distL="114300" distR="114300">
            <wp:extent cx="5943600" cy="3073400"/>
            <wp:effectExtent b="0" l="0" r="0" t="0"/>
            <wp:docPr id="43"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spacing w:after="180" w:line="240" w:lineRule="auto"/>
        <w:rPr>
          <w:color w:val="2a3b4f"/>
        </w:rPr>
      </w:pPr>
      <w:r w:rsidDel="00000000" w:rsidR="00000000" w:rsidRPr="00000000">
        <w:rPr>
          <w:color w:val="2a3b4f"/>
        </w:rPr>
        <w:drawing>
          <wp:inline distB="114300" distT="114300" distL="114300" distR="114300">
            <wp:extent cx="5943600" cy="3098800"/>
            <wp:effectExtent b="0" l="0" r="0" t="0"/>
            <wp:docPr id="38"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spacing w:after="180" w:line="240" w:lineRule="auto"/>
        <w:rPr>
          <w:color w:val="2a3b4f"/>
        </w:rPr>
      </w:pPr>
      <w:r w:rsidDel="00000000" w:rsidR="00000000" w:rsidRPr="00000000">
        <w:rPr>
          <w:color w:val="2a3b4f"/>
        </w:rPr>
        <w:drawing>
          <wp:inline distB="114300" distT="114300" distL="114300" distR="114300">
            <wp:extent cx="5943600" cy="3086100"/>
            <wp:effectExtent b="0" l="0" r="0" t="0"/>
            <wp:docPr id="2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after="180" w:line="240" w:lineRule="auto"/>
        <w:rPr>
          <w:color w:val="2a3b4f"/>
        </w:rPr>
      </w:pPr>
      <w:r w:rsidDel="00000000" w:rsidR="00000000" w:rsidRPr="00000000">
        <w:rPr>
          <w:rtl w:val="0"/>
        </w:rPr>
      </w:r>
    </w:p>
    <w:p w:rsidR="00000000" w:rsidDel="00000000" w:rsidP="00000000" w:rsidRDefault="00000000" w:rsidRPr="00000000" w14:paraId="000000BB">
      <w:pPr>
        <w:shd w:fill="ffffff" w:val="clear"/>
        <w:spacing w:after="180" w:line="240" w:lineRule="auto"/>
        <w:ind w:left="720" w:firstLine="0"/>
        <w:rPr>
          <w:b w:val="1"/>
          <w:color w:val="2a3b4f"/>
        </w:rPr>
      </w:pPr>
      <w:r w:rsidDel="00000000" w:rsidR="00000000" w:rsidRPr="00000000">
        <w:rPr>
          <w:b w:val="1"/>
          <w:color w:val="2a3b4f"/>
          <w:rtl w:val="0"/>
        </w:rPr>
        <w:t xml:space="preserve">Create test virtual machine</w:t>
      </w:r>
    </w:p>
    <w:p w:rsidR="00000000" w:rsidDel="00000000" w:rsidP="00000000" w:rsidRDefault="00000000" w:rsidRPr="00000000" w14:paraId="000000B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the portal, search for and select Virtual machines.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2a3b4f"/>
        </w:rPr>
      </w:pPr>
      <w:r w:rsidDel="00000000" w:rsidR="00000000" w:rsidRPr="00000000">
        <w:rPr>
          <w:color w:val="2a3b4f"/>
        </w:rPr>
        <w:drawing>
          <wp:inline distB="114300" distT="114300" distL="114300" distR="114300">
            <wp:extent cx="5943600" cy="3098800"/>
            <wp:effectExtent b="0" l="0" r="0" t="0"/>
            <wp:docPr id="37"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In Virtual machines, select + Create, then Azure virtual machine.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2a3b4f"/>
        </w:rPr>
      </w:pP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180" w:before="0" w:line="240" w:lineRule="auto"/>
        <w:ind w:left="108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On the Basics tab of Create a virtual machine, enter or select the following information:</w:t>
        <w:br w:type="textWrapping"/>
      </w:r>
    </w:p>
    <w:tbl>
      <w:tblPr>
        <w:tblStyle w:val="Table8"/>
        <w:tblW w:w="8496.0" w:type="dxa"/>
        <w:jc w:val="left"/>
        <w:tblInd w:w="9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2"/>
        <w:gridCol w:w="4244"/>
        <w:tblGridChange w:id="0">
          <w:tblGrid>
            <w:gridCol w:w="4252"/>
            <w:gridCol w:w="4244"/>
          </w:tblGrid>
        </w:tblGridChange>
      </w:tblGrid>
      <w:tr>
        <w:trPr>
          <w:cantSplit w:val="0"/>
          <w:tblHeader w:val="0"/>
        </w:trPr>
        <w:tc>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Setting</w:t>
            </w:r>
          </w:p>
        </w:tc>
        <w:tc>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1"/>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1"/>
                <w:i w:val="0"/>
                <w:smallCaps w:val="0"/>
                <w:strike w:val="0"/>
                <w:color w:val="2a3b4f"/>
                <w:sz w:val="24"/>
                <w:szCs w:val="24"/>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Subscription</w:t>
            </w:r>
          </w:p>
        </w:tc>
        <w:tc>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Azure for students</w:t>
            </w:r>
          </w:p>
        </w:tc>
      </w:tr>
      <w:tr>
        <w:trPr>
          <w:cantSplit w:val="0"/>
          <w:tblHeader w:val="0"/>
        </w:trPr>
        <w:tc>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Resource Group</w:t>
            </w:r>
          </w:p>
        </w:tc>
        <w:tc>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CST8912demo</w:t>
            </w:r>
          </w:p>
        </w:tc>
      </w:tr>
      <w:tr>
        <w:trPr>
          <w:cantSplit w:val="0"/>
          <w:tblHeader w:val="0"/>
        </w:trPr>
        <w:tc>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Virtual Machine name</w:t>
            </w:r>
          </w:p>
        </w:tc>
        <w:tc>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8912-VM1</w:t>
            </w:r>
          </w:p>
        </w:tc>
      </w:tr>
      <w:tr>
        <w:trPr>
          <w:cantSplit w:val="0"/>
          <w:tblHeader w:val="0"/>
        </w:trPr>
        <w:tc>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Region</w:t>
            </w:r>
          </w:p>
        </w:tc>
        <w:tc>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Canada central</w:t>
            </w:r>
          </w:p>
        </w:tc>
      </w:tr>
      <w:tr>
        <w:trPr>
          <w:cantSplit w:val="0"/>
          <w:tblHeader w:val="0"/>
        </w:trPr>
        <w:tc>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Availability options</w:t>
            </w:r>
          </w:p>
        </w:tc>
        <w:tc>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No infrastructure redundancy required</w:t>
            </w:r>
          </w:p>
        </w:tc>
      </w:tr>
      <w:tr>
        <w:trPr>
          <w:cantSplit w:val="0"/>
          <w:tblHeader w:val="0"/>
        </w:trPr>
        <w:tc>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Security type</w:t>
            </w:r>
          </w:p>
        </w:tc>
        <w:tc>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Standard</w:t>
            </w:r>
          </w:p>
        </w:tc>
      </w:tr>
      <w:tr>
        <w:trPr>
          <w:cantSplit w:val="0"/>
          <w:tblHeader w:val="0"/>
        </w:trPr>
        <w:tc>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Image</w:t>
            </w:r>
          </w:p>
        </w:tc>
        <w:tc>
          <w:tcPr/>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Windows Server 2022 Datacenter - x64 Gen2.</w:t>
            </w:r>
          </w:p>
        </w:tc>
      </w:tr>
      <w:tr>
        <w:trPr>
          <w:cantSplit w:val="0"/>
          <w:tblHeader w:val="0"/>
        </w:trPr>
        <w:tc>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VM architecture</w:t>
              <w:tab/>
            </w:r>
          </w:p>
        </w:tc>
        <w:tc>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Leave the default of x64.</w:t>
            </w:r>
          </w:p>
        </w:tc>
      </w:tr>
      <w:tr>
        <w:trPr>
          <w:cantSplit w:val="0"/>
          <w:tblHeader w:val="0"/>
        </w:trPr>
        <w:tc>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Size</w:t>
            </w:r>
          </w:p>
        </w:tc>
        <w:tc>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size (B1)</w:t>
            </w:r>
          </w:p>
        </w:tc>
      </w:tr>
      <w:tr>
        <w:trPr>
          <w:cantSplit w:val="0"/>
          <w:tblHeader w:val="0"/>
        </w:trPr>
        <w:tc>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Authentication</w:t>
            </w:r>
          </w:p>
        </w:tc>
        <w:tc>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Choose username and password</w:t>
            </w:r>
          </w:p>
        </w:tc>
      </w:tr>
      <w:tr>
        <w:trPr>
          <w:cantSplit w:val="0"/>
          <w:tblHeader w:val="0"/>
        </w:trPr>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Public inbound ports</w:t>
            </w:r>
          </w:p>
        </w:tc>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None</w:t>
            </w:r>
          </w:p>
        </w:tc>
      </w:tr>
    </w:tbl>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a3b4f"/>
        </w:rPr>
      </w:pPr>
      <w:r w:rsidDel="00000000" w:rsidR="00000000" w:rsidRPr="00000000">
        <w:rPr>
          <w:color w:val="2a3b4f"/>
        </w:rPr>
        <w:drawing>
          <wp:inline distB="114300" distT="114300" distL="114300" distR="114300">
            <wp:extent cx="5943600" cy="3073400"/>
            <wp:effectExtent b="0" l="0" r="0" t="0"/>
            <wp:docPr id="51"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a3b4f"/>
        </w:rPr>
      </w:pPr>
      <w:r w:rsidDel="00000000" w:rsidR="00000000" w:rsidRPr="00000000">
        <w:rPr>
          <w:color w:val="2a3b4f"/>
        </w:rPr>
        <w:drawing>
          <wp:inline distB="114300" distT="114300" distL="114300" distR="114300">
            <wp:extent cx="5943600" cy="3073400"/>
            <wp:effectExtent b="0" l="0" r="0" t="0"/>
            <wp:docPr id="39"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the Networking tab at the top of the page.</w:t>
      </w:r>
    </w:p>
    <w:p w:rsidR="00000000" w:rsidDel="00000000" w:rsidP="00000000" w:rsidRDefault="00000000" w:rsidRPr="00000000" w14:paraId="000000D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18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Enter or select the following information in the Networking tab:</w:t>
      </w:r>
    </w:p>
    <w:tbl>
      <w:tblPr>
        <w:tblStyle w:val="Table9"/>
        <w:tblW w:w="8856.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87"/>
        <w:gridCol w:w="4469"/>
        <w:tblGridChange w:id="0">
          <w:tblGrid>
            <w:gridCol w:w="4387"/>
            <w:gridCol w:w="4469"/>
          </w:tblGrid>
        </w:tblGridChange>
      </w:tblGrid>
      <w:tr>
        <w:trPr>
          <w:cantSplit w:val="0"/>
          <w:tblHeader w:val="0"/>
        </w:trPr>
        <w:tc>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Setting</w:t>
            </w:r>
          </w:p>
        </w:tc>
        <w:tc>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Virtual Network</w:t>
            </w:r>
          </w:p>
        </w:tc>
        <w:tc>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8912-vnet (CST8912demo).</w:t>
            </w:r>
            <w:r w:rsidDel="00000000" w:rsidR="00000000" w:rsidRPr="00000000">
              <w:rPr>
                <w:rtl w:val="0"/>
              </w:rPr>
            </w:r>
          </w:p>
        </w:tc>
      </w:tr>
      <w:tr>
        <w:trPr>
          <w:cantSplit w:val="0"/>
          <w:tblHeader w:val="0"/>
        </w:trPr>
        <w:tc>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Subnet</w:t>
            </w:r>
          </w:p>
        </w:tc>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w:t>
            </w: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 Subnet-1-8912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Public IP</w:t>
            </w:r>
          </w:p>
        </w:tc>
        <w:tc>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None</w:t>
            </w:r>
          </w:p>
        </w:tc>
      </w:tr>
      <w:tr>
        <w:trPr>
          <w:cantSplit w:val="0"/>
          <w:tblHeader w:val="0"/>
        </w:trPr>
        <w:tc>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NIC network security group</w:t>
            </w:r>
          </w:p>
        </w:tc>
        <w:tc>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Select Advanced</w:t>
            </w:r>
          </w:p>
        </w:tc>
      </w:tr>
      <w:tr>
        <w:trPr>
          <w:cantSplit w:val="0"/>
          <w:tblHeader w:val="0"/>
        </w:trPr>
        <w:tc>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Configure network security group</w:t>
            </w:r>
          </w:p>
        </w:tc>
        <w:tc>
          <w:tcPr/>
          <w:p w:rsidR="00000000" w:rsidDel="00000000" w:rsidP="00000000" w:rsidRDefault="00000000" w:rsidRPr="00000000" w14:paraId="000000E8">
            <w:pPr>
              <w:spacing w:after="180" w:lineRule="auto"/>
              <w:rPr>
                <w:color w:val="2a3b4f"/>
              </w:rPr>
            </w:pPr>
            <w:r w:rsidDel="00000000" w:rsidR="00000000" w:rsidRPr="00000000">
              <w:rPr>
                <w:color w:val="2a3b4f"/>
                <w:rtl w:val="0"/>
              </w:rPr>
              <w:t xml:space="preserve">Select Create new.</w:t>
            </w:r>
          </w:p>
          <w:p w:rsidR="00000000" w:rsidDel="00000000" w:rsidP="00000000" w:rsidRDefault="00000000" w:rsidRPr="00000000" w14:paraId="000000E9">
            <w:pPr>
              <w:spacing w:after="180" w:lineRule="auto"/>
              <w:rPr>
                <w:color w:val="2a3b4f"/>
              </w:rPr>
            </w:pPr>
            <w:r w:rsidDel="00000000" w:rsidR="00000000" w:rsidRPr="00000000">
              <w:rPr>
                <w:color w:val="2a3b4f"/>
                <w:rtl w:val="0"/>
              </w:rPr>
              <w:t xml:space="preserve">Enter nsg-1 for the name.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76"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Leave the rest at the defaults and select OK.</w:t>
            </w:r>
          </w:p>
        </w:tc>
      </w:tr>
    </w:tbl>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color w:val="2a3b4f"/>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a3b4f"/>
        </w:rPr>
      </w:pPr>
      <w:r w:rsidDel="00000000" w:rsidR="00000000" w:rsidRPr="00000000">
        <w:rPr>
          <w:color w:val="2a3b4f"/>
        </w:rPr>
        <w:drawing>
          <wp:inline distB="114300" distT="114300" distL="114300" distR="114300">
            <wp:extent cx="5943600" cy="3073400"/>
            <wp:effectExtent b="0" l="0" r="0" t="0"/>
            <wp:docPr id="5"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color w:val="2a3b4f"/>
        </w:rPr>
        <w:drawing>
          <wp:inline distB="114300" distT="114300" distL="114300" distR="114300">
            <wp:extent cx="5943600" cy="2984500"/>
            <wp:effectExtent b="0" l="0" r="0" t="0"/>
            <wp:docPr id="4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Leave the rest of the settings at the defaults and select Review + create.</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2a3b4f"/>
        </w:rPr>
      </w:pPr>
      <w:r w:rsidDel="00000000" w:rsidR="00000000" w:rsidRPr="00000000">
        <w:rPr>
          <w:color w:val="2a3b4f"/>
        </w:rPr>
        <w:drawing>
          <wp:inline distB="114300" distT="114300" distL="114300" distR="114300">
            <wp:extent cx="5943600" cy="3060700"/>
            <wp:effectExtent b="0" l="0" r="0" t="0"/>
            <wp:docPr id="19"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180" w:before="0" w:line="240" w:lineRule="auto"/>
        <w:ind w:left="1800" w:right="0" w:hanging="360"/>
        <w:jc w:val="left"/>
        <w:rPr>
          <w:rFonts w:ascii="Calibri" w:cs="Calibri" w:eastAsia="Calibri" w:hAnsi="Calibri"/>
          <w:b w:val="0"/>
          <w:i w:val="0"/>
          <w:smallCaps w:val="0"/>
          <w:strike w:val="0"/>
          <w:color w:val="2a3b4f"/>
          <w:sz w:val="24"/>
          <w:szCs w:val="24"/>
          <w:u w:val="none"/>
          <w:shd w:fill="auto" w:val="clear"/>
          <w:vertAlign w:val="baseline"/>
        </w:rPr>
      </w:pP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Review the settings and select Create.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right="0"/>
        <w:jc w:val="left"/>
        <w:rPr>
          <w:color w:val="2a3b4f"/>
        </w:rPr>
      </w:pPr>
      <w:r w:rsidDel="00000000" w:rsidR="00000000" w:rsidRPr="00000000">
        <w:rPr>
          <w:color w:val="2a3b4f"/>
        </w:rPr>
        <w:drawing>
          <wp:inline distB="114300" distT="114300" distL="114300" distR="114300">
            <wp:extent cx="5943600" cy="3086100"/>
            <wp:effectExtent b="0" l="0" r="0" t="0"/>
            <wp:docPr id="13"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hd w:fill="ffffff" w:val="clear"/>
        <w:spacing w:after="180" w:before="480" w:line="240" w:lineRule="auto"/>
        <w:ind w:left="720" w:firstLine="0"/>
        <w:rPr>
          <w:b w:val="1"/>
          <w:color w:val="161616"/>
        </w:rPr>
      </w:pPr>
      <w:r w:rsidDel="00000000" w:rsidR="00000000" w:rsidRPr="00000000">
        <w:rPr>
          <w:b w:val="1"/>
          <w:color w:val="161616"/>
          <w:rtl w:val="0"/>
        </w:rPr>
        <w:t xml:space="preserve">Storage access key</w:t>
      </w:r>
    </w:p>
    <w:p w:rsidR="00000000" w:rsidDel="00000000" w:rsidP="00000000" w:rsidRDefault="00000000" w:rsidRPr="00000000" w14:paraId="000000F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48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In the search box at the top of the portal, enter Storage account. Select Storage accounts in the search results.</w:t>
      </w:r>
    </w:p>
    <w:p w:rsidR="00000000" w:rsidDel="00000000" w:rsidP="00000000" w:rsidRDefault="00000000" w:rsidRPr="00000000" w14:paraId="000000F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the storage account you created in the previous steps or your existing storage account.</w:t>
      </w:r>
    </w:p>
    <w:p w:rsidR="00000000" w:rsidDel="00000000" w:rsidP="00000000" w:rsidRDefault="00000000" w:rsidRPr="00000000" w14:paraId="000000F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In the Security + networking section of the storage account, select Access keys.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161616"/>
        </w:rPr>
      </w:pPr>
      <w:r w:rsidDel="00000000" w:rsidR="00000000" w:rsidRPr="00000000">
        <w:rPr>
          <w:color w:val="161616"/>
        </w:rPr>
        <w:drawing>
          <wp:inline distB="114300" distT="114300" distL="114300" distR="114300">
            <wp:extent cx="5943600" cy="3124200"/>
            <wp:effectExtent b="0" l="0" r="0" t="0"/>
            <wp:docPr id="35"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18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Show, then select copy on the Connection string for key1.</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right="0"/>
        <w:jc w:val="left"/>
        <w:rPr>
          <w:color w:val="161616"/>
        </w:rPr>
      </w:pPr>
      <w:r w:rsidDel="00000000" w:rsidR="00000000" w:rsidRPr="00000000">
        <w:rPr>
          <w:color w:val="161616"/>
          <w:rtl w:val="0"/>
        </w:rPr>
        <w:t xml:space="preserve">MTJcdVk8shCVOic74js3eUiHJ/7wb4UWKPUw6WtdfRpMSoBir3vuNXVgkb8bSHV8O0dOW+SYpIVI+AStvDWOhg==</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right="0"/>
        <w:jc w:val="left"/>
        <w:rPr>
          <w:color w:val="161616"/>
        </w:rPr>
      </w:pPr>
      <w:r w:rsidDel="00000000" w:rsidR="00000000" w:rsidRPr="00000000">
        <w:rPr>
          <w:color w:val="161616"/>
        </w:rPr>
        <w:drawing>
          <wp:inline distB="114300" distT="114300" distL="114300" distR="114300">
            <wp:extent cx="5943600" cy="3111500"/>
            <wp:effectExtent b="0" l="0" r="0" t="0"/>
            <wp:docPr id="7"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hd w:fill="ffffff" w:val="clear"/>
        <w:spacing w:after="180" w:before="480" w:line="240" w:lineRule="auto"/>
        <w:ind w:left="720" w:firstLine="0"/>
        <w:rPr>
          <w:b w:val="1"/>
          <w:color w:val="161616"/>
        </w:rPr>
      </w:pPr>
      <w:r w:rsidDel="00000000" w:rsidR="00000000" w:rsidRPr="00000000">
        <w:rPr>
          <w:b w:val="1"/>
          <w:color w:val="161616"/>
          <w:rtl w:val="0"/>
        </w:rPr>
        <w:t xml:space="preserve">Add a blob container</w:t>
      </w:r>
    </w:p>
    <w:p w:rsidR="00000000" w:rsidDel="00000000" w:rsidP="00000000" w:rsidRDefault="00000000" w:rsidRPr="00000000" w14:paraId="000000F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48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In the search box at the top of the portal, enter Storage account. Select Storage accounts in the search results.</w:t>
      </w:r>
    </w:p>
    <w:p w:rsidR="00000000" w:rsidDel="00000000" w:rsidP="00000000" w:rsidRDefault="00000000" w:rsidRPr="00000000" w14:paraId="000000F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the storage account you created in the previous steps.</w:t>
      </w:r>
    </w:p>
    <w:p w:rsidR="00000000" w:rsidDel="00000000" w:rsidP="00000000" w:rsidRDefault="00000000" w:rsidRPr="00000000" w14:paraId="000000F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In the Data storage section, select Containers.</w:t>
      </w:r>
    </w:p>
    <w:p w:rsidR="00000000" w:rsidDel="00000000" w:rsidP="00000000" w:rsidRDefault="00000000" w:rsidRPr="00000000" w14:paraId="000000F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 Container to create a new container.</w:t>
      </w:r>
    </w:p>
    <w:p w:rsidR="00000000" w:rsidDel="00000000" w:rsidP="00000000" w:rsidRDefault="00000000" w:rsidRPr="00000000" w14:paraId="000000F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Enter container in Name and select Private (no anonymous access) under Public access level.</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161616"/>
        </w:rPr>
      </w:pPr>
      <w:r w:rsidDel="00000000" w:rsidR="00000000" w:rsidRPr="00000000">
        <w:rPr>
          <w:color w:val="161616"/>
        </w:rPr>
        <w:drawing>
          <wp:inline distB="114300" distT="114300" distL="114300" distR="114300">
            <wp:extent cx="5943600" cy="3111500"/>
            <wp:effectExtent b="0" l="0" r="0" t="0"/>
            <wp:docPr id="18"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18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Create.</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right="0"/>
        <w:jc w:val="left"/>
        <w:rPr>
          <w:color w:val="161616"/>
        </w:rPr>
      </w:pPr>
      <w:r w:rsidDel="00000000" w:rsidR="00000000" w:rsidRPr="00000000">
        <w:rPr>
          <w:color w:val="161616"/>
        </w:rPr>
        <w:drawing>
          <wp:inline distB="114300" distT="114300" distL="114300" distR="114300">
            <wp:extent cx="5943600" cy="3111500"/>
            <wp:effectExtent b="0" l="0" r="0" t="0"/>
            <wp:docPr id="27"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hd w:fill="ffffff" w:val="clear"/>
        <w:spacing w:after="180" w:before="480" w:line="240" w:lineRule="auto"/>
        <w:rPr>
          <w:b w:val="1"/>
          <w:color w:val="161616"/>
        </w:rPr>
      </w:pPr>
      <w:r w:rsidDel="00000000" w:rsidR="00000000" w:rsidRPr="00000000">
        <w:rPr>
          <w:color w:val="161616"/>
          <w:rtl w:val="0"/>
        </w:rPr>
        <w:t xml:space="preserve">            </w:t>
      </w:r>
      <w:r w:rsidDel="00000000" w:rsidR="00000000" w:rsidRPr="00000000">
        <w:rPr>
          <w:b w:val="1"/>
          <w:color w:val="161616"/>
          <w:rtl w:val="0"/>
        </w:rPr>
        <w:t xml:space="preserve">Test connectivity to private endpoint</w:t>
      </w:r>
    </w:p>
    <w:p w:rsidR="00000000" w:rsidDel="00000000" w:rsidP="00000000" w:rsidRDefault="00000000" w:rsidRPr="00000000" w14:paraId="0000010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48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In the search box at the top of the portal, enter Virtual machine. Select Virtual machines in the search results.</w:t>
      </w:r>
    </w:p>
    <w:p w:rsidR="00000000" w:rsidDel="00000000" w:rsidP="00000000" w:rsidRDefault="00000000" w:rsidRPr="00000000" w14:paraId="0000010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w:t>
      </w: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8912-VM1</w:t>
      </w: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161616"/>
        </w:rPr>
      </w:pPr>
      <w:r w:rsidDel="00000000" w:rsidR="00000000" w:rsidRPr="00000000">
        <w:rPr>
          <w:color w:val="161616"/>
        </w:rPr>
        <w:drawing>
          <wp:inline distB="114300" distT="114300" distL="114300" distR="114300">
            <wp:extent cx="5943600" cy="3073400"/>
            <wp:effectExtent b="0" l="0" r="0" t="0"/>
            <wp:docPr id="9"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In Operations, select Bastion.</w:t>
      </w:r>
    </w:p>
    <w:p w:rsidR="00000000" w:rsidDel="00000000" w:rsidP="00000000" w:rsidRDefault="00000000" w:rsidRPr="00000000" w14:paraId="0000010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Enter the username and password that you entered during the virtual machine creation.</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161616"/>
        </w:rPr>
      </w:pPr>
      <w:r w:rsidDel="00000000" w:rsidR="00000000" w:rsidRPr="00000000">
        <w:rPr>
          <w:color w:val="161616"/>
        </w:rPr>
        <w:drawing>
          <wp:inline distB="114300" distT="114300" distL="114300" distR="114300">
            <wp:extent cx="5943600" cy="3098800"/>
            <wp:effectExtent b="0" l="0" r="0" t="0"/>
            <wp:docPr id="41"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Connect.</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161616"/>
        </w:rPr>
      </w:pPr>
      <w:r w:rsidDel="00000000" w:rsidR="00000000" w:rsidRPr="00000000">
        <w:rPr>
          <w:color w:val="161616"/>
        </w:rPr>
        <w:drawing>
          <wp:inline distB="114300" distT="114300" distL="114300" distR="114300">
            <wp:extent cx="5943600" cy="3022600"/>
            <wp:effectExtent b="0" l="0" r="0" t="0"/>
            <wp:docPr id="17"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161616"/>
        </w:rPr>
      </w:pPr>
      <w:r w:rsidDel="00000000" w:rsidR="00000000" w:rsidRPr="00000000">
        <w:rPr>
          <w:color w:val="161616"/>
        </w:rPr>
        <w:drawing>
          <wp:inline distB="114300" distT="114300" distL="114300" distR="114300">
            <wp:extent cx="5943600" cy="3073400"/>
            <wp:effectExtent b="0" l="0" r="0" t="0"/>
            <wp:docPr id="21"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Open Windows PowerShell on the server after you connect.</w:t>
      </w:r>
    </w:p>
    <w:p w:rsidR="00000000" w:rsidDel="00000000" w:rsidP="00000000" w:rsidRDefault="00000000" w:rsidRPr="00000000" w14:paraId="0000010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Enter nslookup &lt;storage-account-name&gt;.blob.core.windows.net. Replace &lt;storage-account-name&gt; with the name of the storage account you created in the previous steps. The following example shows the output of the command.</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44061"/>
          <w:sz w:val="24"/>
          <w:szCs w:val="24"/>
          <w:u w:val="none"/>
          <w:shd w:fill="auto" w:val="clear"/>
          <w:vertAlign w:val="baseline"/>
        </w:rPr>
      </w:pPr>
      <w:r w:rsidDel="00000000" w:rsidR="00000000" w:rsidRPr="00000000">
        <w:rPr>
          <w:rFonts w:ascii="Calibri" w:cs="Calibri" w:eastAsia="Calibri" w:hAnsi="Calibri"/>
          <w:b w:val="0"/>
          <w:i w:val="0"/>
          <w:smallCaps w:val="0"/>
          <w:strike w:val="0"/>
          <w:color w:val="244061"/>
          <w:sz w:val="24"/>
          <w:szCs w:val="24"/>
          <w:u w:val="none"/>
          <w:shd w:fill="auto" w:val="clear"/>
          <w:vertAlign w:val="baseline"/>
          <w:rtl w:val="0"/>
        </w:rPr>
        <w:t xml:space="preserve">Server:  UnKnown</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44061"/>
          <w:sz w:val="24"/>
          <w:szCs w:val="24"/>
          <w:u w:val="none"/>
          <w:shd w:fill="auto" w:val="clear"/>
          <w:vertAlign w:val="baseline"/>
        </w:rPr>
      </w:pPr>
      <w:r w:rsidDel="00000000" w:rsidR="00000000" w:rsidRPr="00000000">
        <w:rPr>
          <w:rFonts w:ascii="Calibri" w:cs="Calibri" w:eastAsia="Calibri" w:hAnsi="Calibri"/>
          <w:b w:val="0"/>
          <w:i w:val="0"/>
          <w:smallCaps w:val="0"/>
          <w:strike w:val="0"/>
          <w:color w:val="244061"/>
          <w:sz w:val="24"/>
          <w:szCs w:val="24"/>
          <w:u w:val="none"/>
          <w:shd w:fill="auto" w:val="clear"/>
          <w:vertAlign w:val="baseline"/>
          <w:rtl w:val="0"/>
        </w:rPr>
        <w:t xml:space="preserve">Address:  168.63.129.16</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4406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44061"/>
          <w:sz w:val="24"/>
          <w:szCs w:val="24"/>
          <w:u w:val="none"/>
          <w:shd w:fill="auto" w:val="clear"/>
          <w:vertAlign w:val="baseline"/>
        </w:rPr>
      </w:pPr>
      <w:r w:rsidDel="00000000" w:rsidR="00000000" w:rsidRPr="00000000">
        <w:rPr>
          <w:rFonts w:ascii="Calibri" w:cs="Calibri" w:eastAsia="Calibri" w:hAnsi="Calibri"/>
          <w:b w:val="0"/>
          <w:i w:val="0"/>
          <w:smallCaps w:val="0"/>
          <w:strike w:val="0"/>
          <w:color w:val="244061"/>
          <w:sz w:val="24"/>
          <w:szCs w:val="24"/>
          <w:u w:val="none"/>
          <w:shd w:fill="auto" w:val="clear"/>
          <w:vertAlign w:val="baseline"/>
          <w:rtl w:val="0"/>
        </w:rPr>
        <w:t xml:space="preserve">Non-authoritative answer:</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44061"/>
          <w:sz w:val="24"/>
          <w:szCs w:val="24"/>
          <w:u w:val="none"/>
          <w:shd w:fill="auto" w:val="clear"/>
          <w:vertAlign w:val="baseline"/>
        </w:rPr>
      </w:pPr>
      <w:r w:rsidDel="00000000" w:rsidR="00000000" w:rsidRPr="00000000">
        <w:rPr>
          <w:rFonts w:ascii="Calibri" w:cs="Calibri" w:eastAsia="Calibri" w:hAnsi="Calibri"/>
          <w:b w:val="0"/>
          <w:i w:val="0"/>
          <w:smallCaps w:val="0"/>
          <w:strike w:val="0"/>
          <w:color w:val="244061"/>
          <w:sz w:val="24"/>
          <w:szCs w:val="24"/>
          <w:u w:val="none"/>
          <w:shd w:fill="auto" w:val="clear"/>
          <w:vertAlign w:val="baseline"/>
          <w:rtl w:val="0"/>
        </w:rPr>
        <w:t xml:space="preserve">Name:    storage1.privatelink.blob.core.windows.net</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44061"/>
          <w:sz w:val="24"/>
          <w:szCs w:val="24"/>
          <w:u w:val="none"/>
          <w:shd w:fill="auto" w:val="clear"/>
          <w:vertAlign w:val="baseline"/>
        </w:rPr>
      </w:pPr>
      <w:r w:rsidDel="00000000" w:rsidR="00000000" w:rsidRPr="00000000">
        <w:rPr>
          <w:rFonts w:ascii="Calibri" w:cs="Calibri" w:eastAsia="Calibri" w:hAnsi="Calibri"/>
          <w:b w:val="0"/>
          <w:i w:val="0"/>
          <w:smallCaps w:val="0"/>
          <w:strike w:val="0"/>
          <w:color w:val="244061"/>
          <w:sz w:val="24"/>
          <w:szCs w:val="24"/>
          <w:u w:val="none"/>
          <w:shd w:fill="auto" w:val="clear"/>
          <w:vertAlign w:val="baseline"/>
          <w:rtl w:val="0"/>
        </w:rPr>
        <w:t xml:space="preserve">Address:  10.0.0.10</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44061"/>
          <w:sz w:val="24"/>
          <w:szCs w:val="24"/>
          <w:u w:val="none"/>
          <w:shd w:fill="auto" w:val="clear"/>
          <w:vertAlign w:val="baseline"/>
        </w:rPr>
      </w:pPr>
      <w:r w:rsidDel="00000000" w:rsidR="00000000" w:rsidRPr="00000000">
        <w:rPr>
          <w:rFonts w:ascii="Calibri" w:cs="Calibri" w:eastAsia="Calibri" w:hAnsi="Calibri"/>
          <w:b w:val="0"/>
          <w:i w:val="0"/>
          <w:smallCaps w:val="0"/>
          <w:strike w:val="0"/>
          <w:color w:val="244061"/>
          <w:sz w:val="24"/>
          <w:szCs w:val="24"/>
          <w:u w:val="none"/>
          <w:shd w:fill="auto" w:val="clear"/>
          <w:vertAlign w:val="baseline"/>
          <w:rtl w:val="0"/>
        </w:rPr>
        <w:t xml:space="preserve">Aliases:  mystorageaccount.blob.core.windows.net</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4406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244061"/>
          <w:sz w:val="24"/>
          <w:szCs w:val="24"/>
          <w:u w:val="none"/>
          <w:shd w:fill="auto" w:val="clear"/>
          <w:vertAlign w:val="baseline"/>
        </w:rPr>
      </w:pPr>
      <w:r w:rsidDel="00000000" w:rsidR="00000000" w:rsidRPr="00000000">
        <w:rPr>
          <w:rFonts w:ascii="Calibri" w:cs="Calibri" w:eastAsia="Calibri" w:hAnsi="Calibri"/>
          <w:b w:val="0"/>
          <w:i w:val="0"/>
          <w:smallCaps w:val="0"/>
          <w:strike w:val="0"/>
          <w:color w:val="244061"/>
          <w:sz w:val="24"/>
          <w:szCs w:val="24"/>
          <w:u w:val="none"/>
          <w:shd w:fill="auto" w:val="clear"/>
          <w:vertAlign w:val="baseline"/>
          <w:rtl w:val="0"/>
        </w:rPr>
        <w:t xml:space="preserve">A private IP address of 10.0.0.10 is returned for the storage account name. This address is in </w:t>
      </w: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Subnet-1-8912 </w:t>
      </w:r>
      <w:r w:rsidDel="00000000" w:rsidR="00000000" w:rsidRPr="00000000">
        <w:rPr>
          <w:rFonts w:ascii="Calibri" w:cs="Calibri" w:eastAsia="Calibri" w:hAnsi="Calibri"/>
          <w:b w:val="0"/>
          <w:i w:val="0"/>
          <w:smallCaps w:val="0"/>
          <w:strike w:val="0"/>
          <w:color w:val="244061"/>
          <w:sz w:val="24"/>
          <w:szCs w:val="24"/>
          <w:u w:val="none"/>
          <w:shd w:fill="auto" w:val="clear"/>
          <w:vertAlign w:val="baseline"/>
          <w:rtl w:val="0"/>
        </w:rPr>
        <w:t xml:space="preserve">subnet of </w:t>
      </w:r>
      <w:r w:rsidDel="00000000" w:rsidR="00000000" w:rsidRPr="00000000">
        <w:rPr>
          <w:rFonts w:ascii="Calibri" w:cs="Calibri" w:eastAsia="Calibri" w:hAnsi="Calibri"/>
          <w:b w:val="0"/>
          <w:i w:val="0"/>
          <w:smallCaps w:val="0"/>
          <w:strike w:val="0"/>
          <w:color w:val="2a3b4f"/>
          <w:sz w:val="24"/>
          <w:szCs w:val="24"/>
          <w:u w:val="none"/>
          <w:shd w:fill="auto" w:val="clear"/>
          <w:vertAlign w:val="baseline"/>
          <w:rtl w:val="0"/>
        </w:rPr>
        <w:t xml:space="preserve">8912-vnet virtual</w:t>
      </w:r>
      <w:r w:rsidDel="00000000" w:rsidR="00000000" w:rsidRPr="00000000">
        <w:rPr>
          <w:rFonts w:ascii="Calibri" w:cs="Calibri" w:eastAsia="Calibri" w:hAnsi="Calibri"/>
          <w:b w:val="0"/>
          <w:i w:val="0"/>
          <w:smallCaps w:val="0"/>
          <w:strike w:val="0"/>
          <w:color w:val="244061"/>
          <w:sz w:val="24"/>
          <w:szCs w:val="24"/>
          <w:u w:val="none"/>
          <w:shd w:fill="auto" w:val="clear"/>
          <w:vertAlign w:val="baseline"/>
          <w:rtl w:val="0"/>
        </w:rPr>
        <w:t xml:space="preserve"> network you created previously.</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color w:val="244061"/>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color w:val="244061"/>
        </w:rPr>
      </w:pPr>
      <w:r w:rsidDel="00000000" w:rsidR="00000000" w:rsidRPr="00000000">
        <w:rPr>
          <w:color w:val="244061"/>
        </w:rPr>
        <w:drawing>
          <wp:inline distB="114300" distT="114300" distL="114300" distR="114300">
            <wp:extent cx="5943600" cy="3098800"/>
            <wp:effectExtent b="0" l="0" r="0" t="0"/>
            <wp:docPr id="49"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Install Microsoft Azure Storage Explorer on the virtual machine.</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161616"/>
        </w:rPr>
      </w:pPr>
      <w:r w:rsidDel="00000000" w:rsidR="00000000" w:rsidRPr="00000000">
        <w:rPr>
          <w:color w:val="161616"/>
        </w:rPr>
        <w:drawing>
          <wp:inline distB="114300" distT="114300" distL="114300" distR="114300">
            <wp:extent cx="5943600" cy="3200400"/>
            <wp:effectExtent b="0" l="0" r="0" t="0"/>
            <wp:docPr id="50"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Finish after the Microsoft Azure Storage Explorer is installed. Leave the box checked to open the application.</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0"/>
        <w:jc w:val="left"/>
        <w:rPr>
          <w:color w:val="161616"/>
        </w:rPr>
      </w:pPr>
      <w:r w:rsidDel="00000000" w:rsidR="00000000" w:rsidRPr="00000000">
        <w:rPr>
          <w:color w:val="161616"/>
        </w:rPr>
        <w:drawing>
          <wp:inline distB="114300" distT="114300" distL="114300" distR="114300">
            <wp:extent cx="5943600" cy="3149600"/>
            <wp:effectExtent b="0" l="0" r="0" t="0"/>
            <wp:docPr id="15"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the Power plug symbol to open the Select Resource dialog box in the left-hand toolbar.</w:t>
      </w:r>
    </w:p>
    <w:p w:rsidR="00000000" w:rsidDel="00000000" w:rsidP="00000000" w:rsidRDefault="00000000" w:rsidRPr="00000000" w14:paraId="0000012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In Select Resource , select Storage account or service to add a connection in Microsoft Azure Storage Explorer to your storage account that you created in the previous steps.</w:t>
      </w:r>
    </w:p>
    <w:p w:rsidR="00000000" w:rsidDel="00000000" w:rsidP="00000000" w:rsidRDefault="00000000" w:rsidRPr="00000000" w14:paraId="0000012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In the Select Connection Method screen, select Connection string, and then Next.</w:t>
      </w:r>
    </w:p>
    <w:p w:rsidR="00000000" w:rsidDel="00000000" w:rsidP="00000000" w:rsidRDefault="00000000" w:rsidRPr="00000000" w14:paraId="0000012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In the box under Connection String, paste the connection string from the storage account you copied in the previous steps. The storage account name automatically populates in the box under Display name.</w:t>
      </w:r>
    </w:p>
    <w:p w:rsidR="00000000" w:rsidDel="00000000" w:rsidP="00000000" w:rsidRDefault="00000000" w:rsidRPr="00000000" w14:paraId="0000012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Next.</w:t>
      </w:r>
    </w:p>
    <w:p w:rsidR="00000000" w:rsidDel="00000000" w:rsidP="00000000" w:rsidRDefault="00000000" w:rsidRPr="00000000" w14:paraId="0000012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Verify the settings are correct in Summary.</w:t>
      </w:r>
    </w:p>
    <w:p w:rsidR="00000000" w:rsidDel="00000000" w:rsidP="00000000" w:rsidRDefault="00000000" w:rsidRPr="00000000" w14:paraId="0000012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Connect</w:t>
      </w:r>
    </w:p>
    <w:p w:rsidR="00000000" w:rsidDel="00000000" w:rsidP="00000000" w:rsidRDefault="00000000" w:rsidRPr="00000000" w14:paraId="0000012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Select your storage account from the Storage Accounts in the explorer menu.</w:t>
      </w:r>
    </w:p>
    <w:p w:rsidR="00000000" w:rsidDel="00000000" w:rsidP="00000000" w:rsidRDefault="00000000" w:rsidRPr="00000000" w14:paraId="0000012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Expand the storage account and then Blob Containers.</w:t>
      </w:r>
    </w:p>
    <w:p w:rsidR="00000000" w:rsidDel="00000000" w:rsidP="00000000" w:rsidRDefault="00000000" w:rsidRPr="00000000" w14:paraId="0000012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The container you created previously is displayed.</w:t>
      </w:r>
    </w:p>
    <w:p w:rsidR="00000000" w:rsidDel="00000000" w:rsidP="00000000" w:rsidRDefault="00000000" w:rsidRPr="00000000" w14:paraId="0000012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Close the connection to 8912-VM1.</w:t>
      </w:r>
    </w:p>
    <w:p w:rsidR="00000000" w:rsidDel="00000000" w:rsidP="00000000" w:rsidRDefault="00000000" w:rsidRPr="00000000" w14:paraId="0000012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180" w:before="0" w:line="240" w:lineRule="auto"/>
        <w:ind w:left="1080" w:right="0" w:hanging="360"/>
        <w:jc w:val="left"/>
        <w:rPr>
          <w:rFonts w:ascii="Calibri" w:cs="Calibri" w:eastAsia="Calibri" w:hAnsi="Calibri"/>
          <w:b w:val="0"/>
          <w:i w:val="0"/>
          <w:smallCaps w:val="0"/>
          <w:strike w:val="0"/>
          <w:color w:val="161616"/>
          <w:sz w:val="24"/>
          <w:szCs w:val="24"/>
          <w:u w:val="none"/>
          <w:shd w:fill="auto" w:val="clear"/>
          <w:vertAlign w:val="baseline"/>
        </w:rPr>
      </w:pPr>
      <w:r w:rsidDel="00000000" w:rsidR="00000000" w:rsidRPr="00000000">
        <w:rPr>
          <w:rFonts w:ascii="Calibri" w:cs="Calibri" w:eastAsia="Calibri" w:hAnsi="Calibri"/>
          <w:b w:val="0"/>
          <w:i w:val="0"/>
          <w:smallCaps w:val="0"/>
          <w:strike w:val="0"/>
          <w:color w:val="161616"/>
          <w:sz w:val="24"/>
          <w:szCs w:val="24"/>
          <w:u w:val="none"/>
          <w:shd w:fill="auto" w:val="clear"/>
          <w:vertAlign w:val="baseline"/>
          <w:rtl w:val="0"/>
        </w:rPr>
        <w:t xml:space="preserve">Clean all the resources created during the lab and document all the steps using screenshots and paste that in the lab report.</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right="0"/>
        <w:jc w:val="left"/>
        <w:rPr>
          <w:color w:val="161616"/>
        </w:rPr>
      </w:pPr>
      <w:r w:rsidDel="00000000" w:rsidR="00000000" w:rsidRPr="00000000">
        <w:rPr>
          <w:color w:val="161616"/>
        </w:rPr>
        <w:drawing>
          <wp:inline distB="114300" distT="114300" distL="114300" distR="114300">
            <wp:extent cx="5943600" cy="3111500"/>
            <wp:effectExtent b="0" l="0" r="0" t="0"/>
            <wp:docPr id="24"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right="0"/>
        <w:jc w:val="left"/>
        <w:rPr>
          <w:color w:val="161616"/>
        </w:rPr>
      </w:pPr>
      <w:r w:rsidDel="00000000" w:rsidR="00000000" w:rsidRPr="00000000">
        <w:rPr>
          <w:color w:val="161616"/>
        </w:rPr>
        <w:drawing>
          <wp:inline distB="114300" distT="114300" distL="114300" distR="114300">
            <wp:extent cx="5943600" cy="3048000"/>
            <wp:effectExtent b="0" l="0" r="0" t="0"/>
            <wp:docPr id="34"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right="0"/>
        <w:jc w:val="left"/>
        <w:rPr>
          <w:color w:val="161616"/>
        </w:rPr>
      </w:pPr>
      <w:r w:rsidDel="00000000" w:rsidR="00000000" w:rsidRPr="00000000">
        <w:rPr>
          <w:color w:val="161616"/>
        </w:rPr>
        <w:drawing>
          <wp:inline distB="114300" distT="114300" distL="114300" distR="114300">
            <wp:extent cx="5943600" cy="3073400"/>
            <wp:effectExtent b="0" l="0" r="0" t="0"/>
            <wp:docPr id="23"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right="0"/>
        <w:jc w:val="left"/>
        <w:rPr>
          <w:color w:val="161616"/>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right="0"/>
        <w:jc w:val="left"/>
        <w:rPr>
          <w:color w:val="161616"/>
        </w:rPr>
      </w:pPr>
      <w:r w:rsidDel="00000000" w:rsidR="00000000" w:rsidRPr="00000000">
        <w:rPr>
          <w:color w:val="161616"/>
        </w:rPr>
        <w:drawing>
          <wp:inline distB="114300" distT="114300" distL="114300" distR="114300">
            <wp:extent cx="5943600" cy="3124200"/>
            <wp:effectExtent b="0" l="0" r="0" t="0"/>
            <wp:docPr id="36"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hd w:fill="ffffff" w:val="clear"/>
        <w:spacing w:after="180" w:line="240" w:lineRule="auto"/>
        <w:rPr>
          <w:color w:val="2a3b4f"/>
        </w:rPr>
      </w:pPr>
      <w:r w:rsidDel="00000000" w:rsidR="00000000" w:rsidRPr="00000000">
        <w:rPr>
          <w:rtl w:val="0"/>
        </w:rPr>
      </w:r>
    </w:p>
    <w:p w:rsidR="00000000" w:rsidDel="00000000" w:rsidP="00000000" w:rsidRDefault="00000000" w:rsidRPr="00000000" w14:paraId="00000132">
      <w:pPr>
        <w:shd w:fill="ffffff" w:val="clear"/>
        <w:spacing w:after="180" w:line="240" w:lineRule="auto"/>
        <w:rPr>
          <w:color w:val="2a3b4f"/>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6"/>
          <w:szCs w:val="36"/>
          <w:highlight w:val="white"/>
        </w:rPr>
      </w:pPr>
      <w:r w:rsidDel="00000000" w:rsidR="00000000" w:rsidRPr="00000000">
        <w:rPr>
          <w:b w:val="1"/>
          <w:sz w:val="36"/>
          <w:szCs w:val="36"/>
          <w:highlight w:val="white"/>
          <w:rtl w:val="0"/>
        </w:rPr>
        <w:t xml:space="preserve">Lab Report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highlight w:val="white"/>
        </w:rPr>
      </w:pPr>
      <w:r w:rsidDel="00000000" w:rsidR="00000000" w:rsidRPr="00000000">
        <w:rPr>
          <w:sz w:val="28"/>
          <w:szCs w:val="28"/>
          <w:highlight w:val="white"/>
          <w:rtl w:val="0"/>
        </w:rPr>
        <w:t xml:space="preserve">This lab focused on configuring and testing Azure Private Link to securely connect virtual networks to Azure resources without exposing data to the internet. First, I created a virtual network, Bastion Host, and storage account. Then, I disabled public access to the storage account, and set up a private endpoint to establish private connectivity. A test virtual machine was created and connected using Azure Bastion; however, I had connectivity issues, because of a popup blocker that caused a login failure error, which I was able to fix by making changes to the popup blocker. A test virtual machine was created and connected using Azure Bastion, and in order to verify secure access to the storage account, I used a private IP using PowerShell. I also used Microsoft Azure Storage Explorer to confirm blob storage connectivity through the private endpoint. Finally, I cleaned up resources to avoid costs, which shows how the Azure Private Link enhances security and network architecture by facilitating secure, private access to Azure PaaS services.</w:t>
      </w:r>
      <w:r w:rsidDel="00000000" w:rsidR="00000000" w:rsidRPr="00000000">
        <w:rPr>
          <w:rtl w:val="0"/>
        </w:rPr>
      </w:r>
    </w:p>
    <w:p w:rsidR="00000000" w:rsidDel="00000000" w:rsidP="00000000" w:rsidRDefault="00000000" w:rsidRPr="00000000" w14:paraId="00000136">
      <w:pPr>
        <w:shd w:fill="ffffff" w:val="clear"/>
        <w:ind w:left="360" w:firstLine="0"/>
        <w:rPr>
          <w:color w:val="2a3b4f"/>
          <w:sz w:val="28"/>
          <w:szCs w:val="28"/>
        </w:rPr>
      </w:pPr>
      <w:r w:rsidDel="00000000" w:rsidR="00000000" w:rsidRPr="00000000">
        <w:rPr>
          <w:rtl w:val="0"/>
        </w:rPr>
      </w:r>
    </w:p>
    <w:p w:rsidR="00000000" w:rsidDel="00000000" w:rsidP="00000000" w:rsidRDefault="00000000" w:rsidRPr="00000000" w14:paraId="00000137">
      <w:pPr>
        <w:ind w:left="360" w:firstLine="0"/>
        <w:rPr/>
      </w:pPr>
      <w:r w:rsidDel="00000000" w:rsidR="00000000" w:rsidRPr="00000000">
        <w:rPr>
          <w:rtl w:val="0"/>
        </w:rPr>
      </w:r>
    </w:p>
    <w:sectPr>
      <w:headerReference r:id="rId5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Arial"/>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Pr>
      <w:drawing>
        <wp:inline distB="0" distT="0" distL="0" distR="0">
          <wp:extent cx="1933575" cy="561975"/>
          <wp:effectExtent b="0" l="0" r="0" t="0"/>
          <wp:docPr id="48" name="image29.png"/>
          <a:graphic>
            <a:graphicData uri="http://schemas.openxmlformats.org/drawingml/2006/picture">
              <pic:pic>
                <pic:nvPicPr>
                  <pic:cNvPr id="0" name="image29.png"/>
                  <pic:cNvPicPr preferRelativeResize="0"/>
                </pic:nvPicPr>
                <pic:blipFill>
                  <a:blip r:embed="rId1"/>
                  <a:srcRect b="33708" l="0" r="0" t="0"/>
                  <a:stretch>
                    <a:fillRect/>
                  </a:stretch>
                </pic:blipFill>
                <pic:spPr>
                  <a:xfrm>
                    <a:off x="0" y="0"/>
                    <a:ext cx="1933575" cy="5619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0"/>
      <w:numFmt w:val="bullet"/>
      <w:lvlText w:val="•"/>
      <w:lvlJc w:val="left"/>
      <w:pPr>
        <w:ind w:left="1080" w:hanging="360"/>
      </w:pPr>
      <w:rPr>
        <w:rFonts w:ascii="Arial" w:cs="Arial" w:eastAsia="Arial" w:hAnsi="Arial"/>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180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1"/>
      <w:numFmt w:val="decimal"/>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180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9">
    <w:lvl w:ilvl="0">
      <w:start w:val="1"/>
      <w:numFmt w:val="decimal"/>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mbria" w:cs="Cambria" w:eastAsia="Cambria" w:hAnsi="Cambria"/>
      <w:b w:val="1"/>
      <w:color w:val="36609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Normal" w:default="1">
    <w:name w:val="Normal"/>
    <w:qFormat w:val="1"/>
    <w:rsid w:val="00B57CF4"/>
    <w:rPr>
      <w:sz w:val="24"/>
    </w:rPr>
  </w:style>
  <w:style w:type="paragraph" w:styleId="Heading2">
    <w:name w:val="heading 2"/>
    <w:basedOn w:val="Normal"/>
    <w:next w:val="Normal"/>
    <w:link w:val="Heading2Char"/>
    <w:uiPriority w:val="9"/>
    <w:unhideWhenUsed w:val="1"/>
    <w:qFormat w:val="1"/>
    <w:rsid w:val="008F354A"/>
    <w:pPr>
      <w:keepNext w:val="1"/>
      <w:keepLines w:val="1"/>
      <w:spacing w:after="0" w:before="40"/>
      <w:outlineLvl w:val="1"/>
    </w:pPr>
    <w:rPr>
      <w:rFonts w:asciiTheme="majorHAnsi" w:cstheme="majorBidi" w:eastAsiaTheme="majorEastAsia" w:hAnsiTheme="majorHAnsi"/>
      <w:b w:val="1"/>
      <w:color w:val="365f91" w:themeColor="accent1" w:themeShade="0000BF"/>
      <w:sz w:val="28"/>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254FF7"/>
    <w:rPr>
      <w:color w:val="0000ff" w:themeColor="hyperlink"/>
      <w:u w:val="single"/>
    </w:rPr>
  </w:style>
  <w:style w:type="paragraph" w:styleId="BalloonText">
    <w:name w:val="Balloon Text"/>
    <w:basedOn w:val="Normal"/>
    <w:link w:val="BalloonTextChar"/>
    <w:uiPriority w:val="99"/>
    <w:semiHidden w:val="1"/>
    <w:unhideWhenUsed w:val="1"/>
    <w:rsid w:val="00BF7A2B"/>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BF7A2B"/>
    <w:rPr>
      <w:rFonts w:ascii="Tahoma" w:cs="Tahoma" w:hAnsi="Tahoma"/>
      <w:sz w:val="16"/>
      <w:szCs w:val="16"/>
    </w:rPr>
  </w:style>
  <w:style w:type="paragraph" w:styleId="Header">
    <w:name w:val="header"/>
    <w:basedOn w:val="Normal"/>
    <w:link w:val="HeaderChar"/>
    <w:uiPriority w:val="99"/>
    <w:unhideWhenUsed w:val="1"/>
    <w:rsid w:val="00BF7A2B"/>
    <w:pPr>
      <w:tabs>
        <w:tab w:val="center" w:pos="4680"/>
        <w:tab w:val="right" w:pos="9360"/>
      </w:tabs>
      <w:spacing w:after="0" w:line="240" w:lineRule="auto"/>
    </w:pPr>
  </w:style>
  <w:style w:type="character" w:styleId="HeaderChar" w:customStyle="1">
    <w:name w:val="Header Char"/>
    <w:basedOn w:val="DefaultParagraphFont"/>
    <w:link w:val="Header"/>
    <w:uiPriority w:val="99"/>
    <w:rsid w:val="00BF7A2B"/>
  </w:style>
  <w:style w:type="paragraph" w:styleId="Footer">
    <w:name w:val="footer"/>
    <w:basedOn w:val="Normal"/>
    <w:link w:val="FooterChar"/>
    <w:uiPriority w:val="99"/>
    <w:unhideWhenUsed w:val="1"/>
    <w:rsid w:val="00BF7A2B"/>
    <w:pPr>
      <w:tabs>
        <w:tab w:val="center" w:pos="4680"/>
        <w:tab w:val="right" w:pos="9360"/>
      </w:tabs>
      <w:spacing w:after="0" w:line="240" w:lineRule="auto"/>
    </w:pPr>
  </w:style>
  <w:style w:type="character" w:styleId="FooterChar" w:customStyle="1">
    <w:name w:val="Footer Char"/>
    <w:basedOn w:val="DefaultParagraphFont"/>
    <w:link w:val="Footer"/>
    <w:uiPriority w:val="99"/>
    <w:rsid w:val="00BF7A2B"/>
  </w:style>
  <w:style w:type="paragraph" w:styleId="Title">
    <w:name w:val="Title"/>
    <w:basedOn w:val="Normal"/>
    <w:next w:val="Normal"/>
    <w:link w:val="TitleChar"/>
    <w:uiPriority w:val="10"/>
    <w:qFormat w:val="1"/>
    <w:rsid w:val="00BF7A2B"/>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BF7A2B"/>
    <w:rPr>
      <w:rFonts w:asciiTheme="majorHAnsi" w:cstheme="majorBidi" w:eastAsiaTheme="majorEastAsia" w:hAnsiTheme="majorHAnsi"/>
      <w:color w:val="17365d" w:themeColor="text2" w:themeShade="0000BF"/>
      <w:spacing w:val="5"/>
      <w:kern w:val="28"/>
      <w:sz w:val="52"/>
      <w:szCs w:val="52"/>
    </w:rPr>
  </w:style>
  <w:style w:type="paragraph" w:styleId="Subtitle">
    <w:name w:val="Subtitle"/>
    <w:basedOn w:val="Normal"/>
    <w:next w:val="Normal"/>
    <w:link w:val="SubtitleChar"/>
    <w:uiPriority w:val="11"/>
    <w:qFormat w:val="1"/>
    <w:rsid w:val="00BF7A2B"/>
    <w:pPr>
      <w:numPr>
        <w:ilvl w:val="1"/>
      </w:numPr>
    </w:pPr>
    <w:rPr>
      <w:rFonts w:asciiTheme="majorHAnsi" w:cstheme="majorBidi" w:eastAsiaTheme="majorEastAsia" w:hAnsiTheme="majorHAnsi"/>
      <w:i w:val="1"/>
      <w:iCs w:val="1"/>
      <w:color w:val="4f81bd" w:themeColor="accent1"/>
      <w:spacing w:val="15"/>
      <w:szCs w:val="24"/>
    </w:rPr>
  </w:style>
  <w:style w:type="character" w:styleId="SubtitleChar" w:customStyle="1">
    <w:name w:val="Subtitle Char"/>
    <w:basedOn w:val="DefaultParagraphFont"/>
    <w:link w:val="Subtitle"/>
    <w:uiPriority w:val="11"/>
    <w:rsid w:val="00BF7A2B"/>
    <w:rPr>
      <w:rFonts w:asciiTheme="majorHAnsi" w:cstheme="majorBidi" w:eastAsiaTheme="majorEastAsia" w:hAnsiTheme="majorHAnsi"/>
      <w:i w:val="1"/>
      <w:iCs w:val="1"/>
      <w:color w:val="4f81bd" w:themeColor="accent1"/>
      <w:spacing w:val="15"/>
      <w:sz w:val="24"/>
      <w:szCs w:val="24"/>
    </w:rPr>
  </w:style>
  <w:style w:type="character" w:styleId="SubtleEmphasis">
    <w:name w:val="Subtle Emphasis"/>
    <w:basedOn w:val="DefaultParagraphFont"/>
    <w:uiPriority w:val="19"/>
    <w:qFormat w:val="1"/>
    <w:rsid w:val="00B11D20"/>
    <w:rPr>
      <w:i w:val="0"/>
      <w:iCs w:val="1"/>
      <w:color w:val="808080" w:themeColor="text1" w:themeTint="00007F"/>
    </w:rPr>
  </w:style>
  <w:style w:type="character" w:styleId="PlaceholderText">
    <w:name w:val="Placeholder Text"/>
    <w:basedOn w:val="DefaultParagraphFont"/>
    <w:uiPriority w:val="99"/>
    <w:semiHidden w:val="1"/>
    <w:rsid w:val="00BF7A2B"/>
    <w:rPr>
      <w:color w:val="808080"/>
    </w:rPr>
  </w:style>
  <w:style w:type="paragraph" w:styleId="ListParagraph">
    <w:name w:val="List Paragraph"/>
    <w:basedOn w:val="Normal"/>
    <w:uiPriority w:val="34"/>
    <w:qFormat w:val="1"/>
    <w:rsid w:val="00B57CF4"/>
    <w:pPr>
      <w:ind w:left="720"/>
      <w:contextualSpacing w:val="1"/>
    </w:pPr>
  </w:style>
  <w:style w:type="character" w:styleId="Heading2Char" w:customStyle="1">
    <w:name w:val="Heading 2 Char"/>
    <w:basedOn w:val="DefaultParagraphFont"/>
    <w:link w:val="Heading2"/>
    <w:uiPriority w:val="9"/>
    <w:rsid w:val="008F354A"/>
    <w:rPr>
      <w:rFonts w:asciiTheme="majorHAnsi" w:cstheme="majorBidi" w:eastAsiaTheme="majorEastAsia" w:hAnsiTheme="majorHAnsi"/>
      <w:b w:val="1"/>
      <w:color w:val="365f91" w:themeColor="accent1" w:themeShade="0000BF"/>
      <w:sz w:val="28"/>
      <w:szCs w:val="26"/>
    </w:rPr>
  </w:style>
  <w:style w:type="paragraph" w:styleId="paragraph" w:customStyle="1">
    <w:name w:val="paragraph"/>
    <w:basedOn w:val="Normal"/>
    <w:rsid w:val="00AE34D1"/>
    <w:pPr>
      <w:spacing w:after="100" w:afterAutospacing="1" w:before="100" w:beforeAutospacing="1" w:line="240" w:lineRule="auto"/>
    </w:pPr>
    <w:rPr>
      <w:rFonts w:ascii="Times New Roman" w:cs="Times New Roman" w:eastAsia="Times New Roman" w:hAnsi="Times New Roman"/>
      <w:szCs w:val="24"/>
      <w:lang w:val="en-CA"/>
    </w:rPr>
  </w:style>
  <w:style w:type="character" w:styleId="eop" w:customStyle="1">
    <w:name w:val="eop"/>
    <w:basedOn w:val="DefaultParagraphFont"/>
    <w:rsid w:val="00AE34D1"/>
  </w:style>
  <w:style w:type="character" w:styleId="UnresolvedMention">
    <w:name w:val="Unresolved Mention"/>
    <w:basedOn w:val="DefaultParagraphFont"/>
    <w:uiPriority w:val="99"/>
    <w:semiHidden w:val="1"/>
    <w:unhideWhenUsed w:val="1"/>
    <w:rsid w:val="00AE34D1"/>
    <w:rPr>
      <w:color w:val="605e5c"/>
      <w:shd w:color="auto" w:fill="e1dfdd" w:val="clear"/>
    </w:rPr>
  </w:style>
  <w:style w:type="table" w:styleId="TableGrid">
    <w:name w:val="Table Grid"/>
    <w:basedOn w:val="TableNormal"/>
    <w:uiPriority w:val="59"/>
    <w:rsid w:val="0012505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rong">
    <w:name w:val="Strong"/>
    <w:basedOn w:val="DefaultParagraphFont"/>
    <w:uiPriority w:val="22"/>
    <w:qFormat w:val="1"/>
    <w:rsid w:val="00125056"/>
    <w:rPr>
      <w:b w:val="1"/>
      <w:bCs w:val="1"/>
    </w:rPr>
  </w:style>
  <w:style w:type="paragraph" w:styleId="Subtitle">
    <w:name w:val="Subtitle"/>
    <w:basedOn w:val="Normal"/>
    <w:next w:val="Normal"/>
    <w:pPr/>
    <w:rPr>
      <w:rFonts w:ascii="Cambria" w:cs="Cambria" w:eastAsia="Cambria" w:hAnsi="Cambria"/>
      <w:i w:val="1"/>
      <w:color w:val="4f81bd"/>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2.png"/><Relationship Id="rId41" Type="http://schemas.openxmlformats.org/officeDocument/2006/relationships/image" Target="media/image22.png"/><Relationship Id="rId44" Type="http://schemas.openxmlformats.org/officeDocument/2006/relationships/image" Target="media/image16.png"/><Relationship Id="rId43" Type="http://schemas.openxmlformats.org/officeDocument/2006/relationships/image" Target="media/image13.png"/><Relationship Id="rId46" Type="http://schemas.openxmlformats.org/officeDocument/2006/relationships/image" Target="media/image28.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3.png"/><Relationship Id="rId47" Type="http://schemas.openxmlformats.org/officeDocument/2006/relationships/image" Target="media/image1.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17.png"/><Relationship Id="rId31" Type="http://schemas.openxmlformats.org/officeDocument/2006/relationships/image" Target="media/image43.png"/><Relationship Id="rId30" Type="http://schemas.openxmlformats.org/officeDocument/2006/relationships/image" Target="media/image18.png"/><Relationship Id="rId33" Type="http://schemas.openxmlformats.org/officeDocument/2006/relationships/image" Target="media/image4.png"/><Relationship Id="rId32" Type="http://schemas.openxmlformats.org/officeDocument/2006/relationships/image" Target="media/image44.png"/><Relationship Id="rId35" Type="http://schemas.openxmlformats.org/officeDocument/2006/relationships/image" Target="media/image40.png"/><Relationship Id="rId34" Type="http://schemas.openxmlformats.org/officeDocument/2006/relationships/image" Target="media/image24.png"/><Relationship Id="rId37" Type="http://schemas.openxmlformats.org/officeDocument/2006/relationships/image" Target="media/image14.png"/><Relationship Id="rId36" Type="http://schemas.openxmlformats.org/officeDocument/2006/relationships/image" Target="media/image27.png"/><Relationship Id="rId39" Type="http://schemas.openxmlformats.org/officeDocument/2006/relationships/image" Target="media/image8.png"/><Relationship Id="rId38" Type="http://schemas.openxmlformats.org/officeDocument/2006/relationships/image" Target="media/image30.png"/><Relationship Id="rId20" Type="http://schemas.openxmlformats.org/officeDocument/2006/relationships/image" Target="media/image47.png"/><Relationship Id="rId22" Type="http://schemas.openxmlformats.org/officeDocument/2006/relationships/image" Target="media/image33.png"/><Relationship Id="rId21" Type="http://schemas.openxmlformats.org/officeDocument/2006/relationships/image" Target="media/image37.png"/><Relationship Id="rId24" Type="http://schemas.openxmlformats.org/officeDocument/2006/relationships/image" Target="media/image42.png"/><Relationship Id="rId23" Type="http://schemas.openxmlformats.org/officeDocument/2006/relationships/image" Target="media/image49.png"/><Relationship Id="rId26" Type="http://schemas.openxmlformats.org/officeDocument/2006/relationships/image" Target="media/image38.png"/><Relationship Id="rId25" Type="http://schemas.openxmlformats.org/officeDocument/2006/relationships/image" Target="media/image35.png"/><Relationship Id="rId28" Type="http://schemas.openxmlformats.org/officeDocument/2006/relationships/image" Target="media/image21.png"/><Relationship Id="rId27" Type="http://schemas.openxmlformats.org/officeDocument/2006/relationships/image" Target="media/image32.png"/><Relationship Id="rId29" Type="http://schemas.openxmlformats.org/officeDocument/2006/relationships/image" Target="media/image46.png"/><Relationship Id="rId51" Type="http://schemas.openxmlformats.org/officeDocument/2006/relationships/image" Target="media/image25.png"/><Relationship Id="rId50" Type="http://schemas.openxmlformats.org/officeDocument/2006/relationships/image" Target="media/image36.png"/><Relationship Id="rId53" Type="http://schemas.openxmlformats.org/officeDocument/2006/relationships/image" Target="media/image41.png"/><Relationship Id="rId52" Type="http://schemas.openxmlformats.org/officeDocument/2006/relationships/image" Target="media/image50.png"/><Relationship Id="rId11" Type="http://schemas.openxmlformats.org/officeDocument/2006/relationships/image" Target="media/image11.png"/><Relationship Id="rId55" Type="http://schemas.openxmlformats.org/officeDocument/2006/relationships/image" Target="media/image45.png"/><Relationship Id="rId10" Type="http://schemas.openxmlformats.org/officeDocument/2006/relationships/image" Target="media/image15.png"/><Relationship Id="rId54" Type="http://schemas.openxmlformats.org/officeDocument/2006/relationships/image" Target="media/image48.png"/><Relationship Id="rId13" Type="http://schemas.openxmlformats.org/officeDocument/2006/relationships/image" Target="media/image23.png"/><Relationship Id="rId12" Type="http://schemas.openxmlformats.org/officeDocument/2006/relationships/image" Target="media/image19.png"/><Relationship Id="rId56" Type="http://schemas.openxmlformats.org/officeDocument/2006/relationships/header" Target="header1.xml"/><Relationship Id="rId15" Type="http://schemas.openxmlformats.org/officeDocument/2006/relationships/image" Target="media/image34.png"/><Relationship Id="rId14" Type="http://schemas.openxmlformats.org/officeDocument/2006/relationships/image" Target="media/image20.png"/><Relationship Id="rId17" Type="http://schemas.openxmlformats.org/officeDocument/2006/relationships/image" Target="media/image26.png"/><Relationship Id="rId16" Type="http://schemas.openxmlformats.org/officeDocument/2006/relationships/image" Target="media/image2.png"/><Relationship Id="rId19" Type="http://schemas.openxmlformats.org/officeDocument/2006/relationships/image" Target="media/image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cNS/jMaTgNiVJOPDdf91ygzP2w==">CgMxLjA4AHIhMWJLRThLZlZGS21FbS1aTy1qejI5QUJ0Vm5kcVBBZ3FL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2014-08-26T15:03:00Z</dcterms:created>
  <dc:creator>Administrator</dc:creator>
</cp:coreProperties>
</file>